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Look w:val="04A0" w:firstRow="1" w:lastRow="0" w:firstColumn="1" w:lastColumn="0" w:noHBand="0" w:noVBand="1"/>
      </w:tblPr>
      <w:tblGrid>
        <w:gridCol w:w="5098"/>
        <w:gridCol w:w="5358"/>
      </w:tblGrid>
      <w:tr w:rsidR="007C3D8C" w:rsidRPr="007E5643" w14:paraId="07C9FFEC" w14:textId="77777777" w:rsidTr="00746DDA">
        <w:trPr>
          <w:trHeight w:val="418"/>
        </w:trPr>
        <w:tc>
          <w:tcPr>
            <w:tcW w:w="5000" w:type="pct"/>
            <w:gridSpan w:val="2"/>
          </w:tcPr>
          <w:p w14:paraId="2B4BFD95" w14:textId="318DB273" w:rsidR="007C3D8C" w:rsidRPr="007E5643" w:rsidRDefault="007C3D8C" w:rsidP="00EE01D0">
            <w:pPr>
              <w:tabs>
                <w:tab w:val="left" w:pos="851"/>
              </w:tabs>
              <w:jc w:val="center"/>
              <w:rPr>
                <w:rFonts w:ascii="Arial" w:hAnsi="Arial" w:cs="Arial"/>
                <w:sz w:val="20"/>
                <w:szCs w:val="20"/>
              </w:rPr>
            </w:pPr>
            <w:bookmarkStart w:id="0" w:name="_Hlk53645122"/>
            <w:r w:rsidRPr="007E5643">
              <w:rPr>
                <w:rFonts w:ascii="Arial" w:hAnsi="Arial" w:cs="Arial"/>
                <w:b/>
                <w:bCs/>
                <w:sz w:val="20"/>
                <w:szCs w:val="20"/>
              </w:rPr>
              <w:t>EKONOMIŠKAI NAUDINGIAUSIO PASIŪLYMO VERTINIMO METODIKA</w:t>
            </w:r>
            <w:r w:rsidR="00F24404" w:rsidRPr="007E5643">
              <w:rPr>
                <w:rFonts w:ascii="Arial" w:hAnsi="Arial" w:cs="Arial"/>
                <w:b/>
                <w:bCs/>
                <w:sz w:val="20"/>
                <w:szCs w:val="20"/>
              </w:rPr>
              <w:t xml:space="preserve"> </w:t>
            </w:r>
            <w:r w:rsidRPr="007E5643">
              <w:rPr>
                <w:rFonts w:ascii="Arial" w:hAnsi="Arial" w:cs="Arial"/>
                <w:b/>
                <w:bCs/>
                <w:sz w:val="20"/>
                <w:szCs w:val="20"/>
              </w:rPr>
              <w:t xml:space="preserve">/ </w:t>
            </w:r>
          </w:p>
          <w:p w14:paraId="3EB8639F" w14:textId="77777777" w:rsidR="007C3D8C" w:rsidRPr="007E5643" w:rsidRDefault="007C3D8C" w:rsidP="00EE01D0">
            <w:pPr>
              <w:tabs>
                <w:tab w:val="left" w:pos="851"/>
              </w:tabs>
              <w:jc w:val="center"/>
              <w:rPr>
                <w:rFonts w:ascii="Arial" w:hAnsi="Arial" w:cs="Arial"/>
                <w:b/>
                <w:bCs/>
                <w:sz w:val="20"/>
                <w:szCs w:val="20"/>
              </w:rPr>
            </w:pPr>
            <w:r w:rsidRPr="007E5643">
              <w:rPr>
                <w:rFonts w:ascii="Arial" w:hAnsi="Arial" w:cs="Arial"/>
                <w:b/>
                <w:bCs/>
                <w:sz w:val="20"/>
                <w:szCs w:val="20"/>
              </w:rPr>
              <w:t>METHODOLOGY FOR EVALUATING THE MOST ECONOMICALLY ADVANTAGEOUS TENDER</w:t>
            </w:r>
          </w:p>
          <w:p w14:paraId="1D4C00DE" w14:textId="326E84E5" w:rsidR="00455378" w:rsidRPr="007E5643" w:rsidRDefault="00455378" w:rsidP="004A2A0E">
            <w:pPr>
              <w:tabs>
                <w:tab w:val="left" w:pos="851"/>
              </w:tabs>
              <w:rPr>
                <w:rFonts w:ascii="Arial" w:hAnsi="Arial" w:cs="Arial"/>
                <w:sz w:val="20"/>
                <w:szCs w:val="20"/>
              </w:rPr>
            </w:pPr>
          </w:p>
        </w:tc>
      </w:tr>
      <w:tr w:rsidR="007C3D8C" w:rsidRPr="007E5643" w14:paraId="2058A964" w14:textId="77777777" w:rsidTr="007C3D8C">
        <w:trPr>
          <w:trHeight w:val="1121"/>
        </w:trPr>
        <w:tc>
          <w:tcPr>
            <w:tcW w:w="2438" w:type="pct"/>
          </w:tcPr>
          <w:p w14:paraId="6B6BA7D8" w14:textId="24264D62" w:rsidR="007C3D8C" w:rsidRPr="007E5643" w:rsidRDefault="007C3D8C" w:rsidP="00EE01D0">
            <w:pPr>
              <w:tabs>
                <w:tab w:val="left" w:pos="851"/>
              </w:tabs>
              <w:jc w:val="both"/>
              <w:rPr>
                <w:rFonts w:ascii="Arial" w:hAnsi="Arial" w:cs="Arial"/>
                <w:sz w:val="20"/>
                <w:szCs w:val="20"/>
              </w:rPr>
            </w:pPr>
            <w:r w:rsidRPr="007E5643">
              <w:rPr>
                <w:rFonts w:ascii="Arial" w:hAnsi="Arial" w:cs="Arial"/>
                <w:sz w:val="20"/>
                <w:szCs w:val="20"/>
              </w:rPr>
              <w:t xml:space="preserve">            Šiame Pirkimo sąlygų priede pateikiami ekonomiškai naudingiausio Pasiūlymo vertinimo kriterijai, formulės, pagal kurias bus skaičiuojamas pasiūlymų ekonominis naudingumas, ekspertinių vertinimų metodikos aprašymas</w:t>
            </w:r>
            <w:r w:rsidR="009761C3" w:rsidRPr="007E5643">
              <w:rPr>
                <w:rFonts w:ascii="Arial" w:hAnsi="Arial" w:cs="Arial"/>
                <w:sz w:val="20"/>
                <w:szCs w:val="20"/>
              </w:rPr>
              <w:t xml:space="preserve"> (toliau – Metodika)</w:t>
            </w:r>
            <w:r w:rsidRPr="007E5643">
              <w:rPr>
                <w:rFonts w:ascii="Arial" w:hAnsi="Arial" w:cs="Arial"/>
                <w:sz w:val="20"/>
                <w:szCs w:val="20"/>
              </w:rPr>
              <w:t>.</w:t>
            </w:r>
          </w:p>
        </w:tc>
        <w:tc>
          <w:tcPr>
            <w:tcW w:w="2562" w:type="pct"/>
          </w:tcPr>
          <w:p w14:paraId="1C1302A1" w14:textId="7D674AC4" w:rsidR="007C3D8C" w:rsidRPr="007E5643" w:rsidRDefault="007C3D8C" w:rsidP="00EE01D0">
            <w:pPr>
              <w:tabs>
                <w:tab w:val="left" w:pos="851"/>
              </w:tabs>
              <w:jc w:val="both"/>
              <w:rPr>
                <w:rFonts w:ascii="Arial" w:hAnsi="Arial" w:cs="Arial"/>
                <w:sz w:val="20"/>
                <w:szCs w:val="20"/>
              </w:rPr>
            </w:pPr>
            <w:r w:rsidRPr="007E5643">
              <w:rPr>
                <w:rFonts w:ascii="Arial" w:hAnsi="Arial" w:cs="Arial"/>
                <w:sz w:val="20"/>
                <w:szCs w:val="20"/>
              </w:rPr>
              <w:t xml:space="preserve">            This Annex of Procurement documents contains the award criteria for the most cost-effective Tender, the formula according to which the economic efficiency of the tenders will be calculated, and the description of the methodology of expert evaluations</w:t>
            </w:r>
            <w:r w:rsidR="009761C3" w:rsidRPr="007E5643">
              <w:rPr>
                <w:rFonts w:ascii="Arial" w:hAnsi="Arial" w:cs="Arial"/>
                <w:sz w:val="20"/>
                <w:szCs w:val="20"/>
              </w:rPr>
              <w:t xml:space="preserve"> (hereinafter – Methodology)</w:t>
            </w:r>
            <w:r w:rsidRPr="007E5643">
              <w:rPr>
                <w:rFonts w:ascii="Arial" w:hAnsi="Arial" w:cs="Arial"/>
                <w:sz w:val="20"/>
                <w:szCs w:val="20"/>
              </w:rPr>
              <w:t>.</w:t>
            </w:r>
          </w:p>
        </w:tc>
      </w:tr>
    </w:tbl>
    <w:p w14:paraId="04671F13" w14:textId="77777777" w:rsidR="007C3D8C" w:rsidRPr="007E5643" w:rsidRDefault="007C3D8C" w:rsidP="00EE01D0">
      <w:pPr>
        <w:jc w:val="right"/>
        <w:rPr>
          <w:rFonts w:ascii="Arial" w:hAnsi="Arial" w:cs="Arial"/>
          <w:i/>
          <w:sz w:val="20"/>
          <w:szCs w:val="20"/>
        </w:rPr>
      </w:pPr>
    </w:p>
    <w:p w14:paraId="031FC2CB" w14:textId="77777777" w:rsidR="007C3D8C" w:rsidRPr="007E5643" w:rsidRDefault="007C3D8C" w:rsidP="00EE01D0">
      <w:pPr>
        <w:jc w:val="right"/>
        <w:rPr>
          <w:rFonts w:ascii="Arial" w:hAnsi="Arial" w:cs="Arial"/>
          <w:i/>
          <w:sz w:val="20"/>
          <w:szCs w:val="20"/>
        </w:rPr>
      </w:pPr>
      <w:r w:rsidRPr="007E5643">
        <w:rPr>
          <w:rFonts w:ascii="Arial" w:hAnsi="Arial" w:cs="Arial"/>
          <w:i/>
          <w:sz w:val="20"/>
          <w:szCs w:val="20"/>
        </w:rPr>
        <w:t>1 Lentelė. Pasiūlymų vertinimo kriterijai ir lyginamieji svoriai/</w:t>
      </w:r>
    </w:p>
    <w:p w14:paraId="7480A3A2" w14:textId="77777777" w:rsidR="007C3D8C" w:rsidRPr="007E5643" w:rsidRDefault="007C3D8C" w:rsidP="00EE01D0">
      <w:pPr>
        <w:jc w:val="right"/>
        <w:rPr>
          <w:rFonts w:ascii="Arial" w:hAnsi="Arial" w:cs="Arial"/>
          <w:i/>
          <w:sz w:val="20"/>
          <w:szCs w:val="20"/>
        </w:rPr>
      </w:pPr>
      <w:r w:rsidRPr="007E5643">
        <w:rPr>
          <w:rFonts w:ascii="Arial" w:hAnsi="Arial" w:cs="Arial"/>
          <w:i/>
          <w:sz w:val="20"/>
          <w:szCs w:val="20"/>
        </w:rPr>
        <w:t>Table 1. Proposal evaluation criteria and comparative weights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2276"/>
        <w:gridCol w:w="3081"/>
      </w:tblGrid>
      <w:tr w:rsidR="009761C3" w:rsidRPr="007E5643" w14:paraId="0AB82D06" w14:textId="4D1D9761" w:rsidTr="00EE01D0">
        <w:trPr>
          <w:cantSplit/>
          <w:trHeight w:val="613"/>
        </w:trPr>
        <w:tc>
          <w:tcPr>
            <w:tcW w:w="24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127F69" w14:textId="77777777" w:rsidR="009761C3" w:rsidRPr="007E5643" w:rsidRDefault="009761C3" w:rsidP="00EE01D0">
            <w:pPr>
              <w:ind w:left="-108" w:right="-108"/>
              <w:jc w:val="center"/>
              <w:rPr>
                <w:rFonts w:ascii="Arial" w:hAnsi="Arial" w:cs="Arial"/>
                <w:b/>
                <w:bCs/>
                <w:sz w:val="20"/>
                <w:szCs w:val="20"/>
              </w:rPr>
            </w:pPr>
            <w:r w:rsidRPr="007E5643">
              <w:rPr>
                <w:rFonts w:ascii="Arial" w:hAnsi="Arial" w:cs="Arial"/>
                <w:b/>
                <w:bCs/>
                <w:sz w:val="20"/>
                <w:szCs w:val="20"/>
              </w:rPr>
              <w:t>Vertinimo kriterijai/</w:t>
            </w:r>
          </w:p>
          <w:p w14:paraId="0EAE8570" w14:textId="77777777" w:rsidR="009761C3" w:rsidRPr="007E5643" w:rsidRDefault="009761C3" w:rsidP="00EE01D0">
            <w:pPr>
              <w:ind w:left="-108" w:right="-108"/>
              <w:jc w:val="center"/>
              <w:rPr>
                <w:rFonts w:ascii="Arial" w:hAnsi="Arial" w:cs="Arial"/>
                <w:b/>
                <w:bCs/>
                <w:color w:val="000000"/>
                <w:sz w:val="20"/>
                <w:szCs w:val="20"/>
              </w:rPr>
            </w:pPr>
            <w:r w:rsidRPr="007E5643">
              <w:rPr>
                <w:rFonts w:ascii="Arial" w:hAnsi="Arial" w:cs="Arial"/>
                <w:b/>
                <w:bCs/>
                <w:color w:val="000000"/>
                <w:sz w:val="20"/>
                <w:szCs w:val="20"/>
              </w:rPr>
              <w:t>Evaluation criteria</w:t>
            </w:r>
          </w:p>
        </w:tc>
        <w:tc>
          <w:tcPr>
            <w:tcW w:w="10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41C632" w14:textId="0F1ED8C9" w:rsidR="009761C3" w:rsidRPr="007E5643" w:rsidRDefault="009761C3" w:rsidP="00EE01D0">
            <w:pPr>
              <w:ind w:left="-108" w:right="-108"/>
              <w:jc w:val="center"/>
              <w:rPr>
                <w:rFonts w:ascii="Arial" w:hAnsi="Arial" w:cs="Arial"/>
                <w:sz w:val="20"/>
                <w:szCs w:val="20"/>
              </w:rPr>
            </w:pPr>
            <w:r w:rsidRPr="007E5643">
              <w:rPr>
                <w:rFonts w:ascii="Arial" w:hAnsi="Arial" w:cs="Arial"/>
                <w:b/>
                <w:bCs/>
                <w:color w:val="000000"/>
                <w:sz w:val="20"/>
                <w:szCs w:val="20"/>
              </w:rPr>
              <w:t>Lyginamasis svoris ekonominio naudingumo įvertinime/</w:t>
            </w:r>
          </w:p>
          <w:p w14:paraId="6E5D41F4" w14:textId="77777777" w:rsidR="009761C3" w:rsidRPr="007E5643" w:rsidRDefault="009761C3" w:rsidP="00EE01D0">
            <w:pPr>
              <w:ind w:left="-108" w:right="-108"/>
              <w:jc w:val="center"/>
              <w:rPr>
                <w:rFonts w:ascii="Arial" w:hAnsi="Arial" w:cs="Arial"/>
                <w:b/>
                <w:bCs/>
                <w:sz w:val="20"/>
                <w:szCs w:val="20"/>
              </w:rPr>
            </w:pPr>
            <w:r w:rsidRPr="007E5643">
              <w:rPr>
                <w:rFonts w:ascii="Arial" w:hAnsi="Arial" w:cs="Arial"/>
                <w:b/>
                <w:bCs/>
                <w:color w:val="000000"/>
                <w:sz w:val="20"/>
                <w:szCs w:val="20"/>
              </w:rPr>
              <w:t>Comparative weight in the assessment of economic advantage</w:t>
            </w:r>
          </w:p>
        </w:tc>
        <w:tc>
          <w:tcPr>
            <w:tcW w:w="14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FE69B8" w14:textId="77777777" w:rsidR="009761C3" w:rsidRPr="007E5643" w:rsidRDefault="009761C3" w:rsidP="00EE01D0">
            <w:pPr>
              <w:ind w:left="-108" w:right="-108"/>
              <w:jc w:val="center"/>
              <w:rPr>
                <w:rFonts w:ascii="Arial" w:hAnsi="Arial" w:cs="Arial"/>
                <w:b/>
                <w:bCs/>
                <w:color w:val="000000"/>
                <w:sz w:val="20"/>
                <w:szCs w:val="20"/>
              </w:rPr>
            </w:pPr>
            <w:r w:rsidRPr="007E5643">
              <w:rPr>
                <w:rFonts w:ascii="Arial" w:hAnsi="Arial" w:cs="Arial"/>
                <w:b/>
                <w:bCs/>
                <w:color w:val="000000"/>
                <w:sz w:val="20"/>
                <w:szCs w:val="20"/>
              </w:rPr>
              <w:t>Pasiūlyme reikalinga pateikti informacija, kuri bus vertinama pagal ekonominio naudingumo kriterijus/</w:t>
            </w:r>
          </w:p>
          <w:p w14:paraId="034550BD" w14:textId="46CBFAC1" w:rsidR="009761C3" w:rsidRPr="007E5643" w:rsidRDefault="009761C3" w:rsidP="00EE01D0">
            <w:pPr>
              <w:ind w:left="-108" w:right="-108"/>
              <w:jc w:val="center"/>
              <w:rPr>
                <w:rFonts w:ascii="Arial" w:hAnsi="Arial" w:cs="Arial"/>
                <w:b/>
                <w:bCs/>
                <w:color w:val="000000"/>
                <w:sz w:val="20"/>
                <w:szCs w:val="20"/>
              </w:rPr>
            </w:pPr>
            <w:r w:rsidRPr="007E5643">
              <w:rPr>
                <w:rFonts w:ascii="Arial" w:hAnsi="Arial" w:cs="Arial"/>
                <w:b/>
                <w:bCs/>
                <w:color w:val="000000"/>
                <w:sz w:val="20"/>
                <w:szCs w:val="20"/>
              </w:rPr>
              <w:t>The Tender must provide information that will be evaluated according to the criteria of economical advantageous</w:t>
            </w:r>
          </w:p>
        </w:tc>
      </w:tr>
      <w:tr w:rsidR="009761C3" w:rsidRPr="007E5643" w14:paraId="193A62FC" w14:textId="153716BD" w:rsidTr="00EE01D0">
        <w:trPr>
          <w:cantSplit/>
          <w:trHeight w:val="139"/>
        </w:trPr>
        <w:tc>
          <w:tcPr>
            <w:tcW w:w="2438" w:type="pct"/>
            <w:tcBorders>
              <w:top w:val="single" w:sz="4" w:space="0" w:color="auto"/>
              <w:left w:val="single" w:sz="4" w:space="0" w:color="auto"/>
              <w:bottom w:val="single" w:sz="4" w:space="0" w:color="auto"/>
              <w:right w:val="single" w:sz="4" w:space="0" w:color="auto"/>
            </w:tcBorders>
            <w:vAlign w:val="center"/>
            <w:hideMark/>
          </w:tcPr>
          <w:p w14:paraId="56A3EA90" w14:textId="77777777" w:rsidR="009761C3" w:rsidRPr="007E5643" w:rsidRDefault="009761C3" w:rsidP="00EE01D0">
            <w:pPr>
              <w:jc w:val="center"/>
              <w:rPr>
                <w:rFonts w:ascii="Arial" w:hAnsi="Arial" w:cs="Arial"/>
                <w:b/>
                <w:sz w:val="20"/>
                <w:szCs w:val="20"/>
              </w:rPr>
            </w:pPr>
            <w:r w:rsidRPr="007E5643">
              <w:rPr>
                <w:rFonts w:ascii="Arial" w:hAnsi="Arial" w:cs="Arial"/>
                <w:b/>
                <w:sz w:val="20"/>
                <w:szCs w:val="20"/>
              </w:rPr>
              <w:t>I kriterijus – Pasiūlymo kaina (C)/</w:t>
            </w:r>
          </w:p>
          <w:p w14:paraId="003BE9A5" w14:textId="45D6265D" w:rsidR="009761C3" w:rsidRPr="007E5643" w:rsidRDefault="009761C3" w:rsidP="00EE01D0">
            <w:pPr>
              <w:jc w:val="center"/>
              <w:rPr>
                <w:rFonts w:ascii="Arial" w:hAnsi="Arial" w:cs="Arial"/>
                <w:b/>
                <w:sz w:val="20"/>
                <w:szCs w:val="20"/>
              </w:rPr>
            </w:pPr>
            <w:r w:rsidRPr="007E5643">
              <w:rPr>
                <w:rFonts w:ascii="Arial" w:hAnsi="Arial" w:cs="Arial"/>
                <w:b/>
                <w:sz w:val="20"/>
                <w:szCs w:val="20"/>
              </w:rPr>
              <w:t>Criterion I – Tender Price (C)</w:t>
            </w:r>
            <w:r w:rsidR="00D43E67" w:rsidRPr="007E5643">
              <w:rPr>
                <w:rFonts w:ascii="Arial" w:hAnsi="Arial" w:cs="Arial"/>
                <w:b/>
                <w:sz w:val="20"/>
                <w:szCs w:val="20"/>
              </w:rPr>
              <w:t xml:space="preserve"> - </w:t>
            </w:r>
          </w:p>
          <w:p w14:paraId="588BAE70" w14:textId="1853B9A3" w:rsidR="009761C3" w:rsidRPr="007E5643" w:rsidRDefault="009761C3" w:rsidP="00EE01D0">
            <w:pPr>
              <w:jc w:val="both"/>
              <w:rPr>
                <w:rFonts w:ascii="Arial" w:hAnsi="Arial" w:cs="Arial"/>
                <w:i/>
                <w:iCs/>
                <w:sz w:val="20"/>
                <w:szCs w:val="20"/>
              </w:rPr>
            </w:pPr>
            <w:r w:rsidRPr="007E5643">
              <w:rPr>
                <w:rFonts w:ascii="Arial" w:hAnsi="Arial" w:cs="Arial"/>
                <w:bCs/>
                <w:i/>
                <w:iCs/>
                <w:sz w:val="20"/>
                <w:szCs w:val="20"/>
              </w:rPr>
              <w:t>Vertinama pasiūlymo kaina EUR be PVM pagal šios metodikos 1 punkte nurodytą formulę, kur didžiausią įvertinimo balą gauna tas Pasiūlymas, kurio Pasiūlymo kaina yra mažiausia, o likę Pasiūlymai įvertinami proporcingai mažesniais balais/</w:t>
            </w:r>
          </w:p>
          <w:p w14:paraId="587E3D6D" w14:textId="5897EB8E" w:rsidR="009761C3" w:rsidRPr="007E5643" w:rsidRDefault="009761C3" w:rsidP="00EE01D0">
            <w:pPr>
              <w:jc w:val="both"/>
              <w:rPr>
                <w:rFonts w:ascii="Arial" w:hAnsi="Arial" w:cs="Arial"/>
                <w:b/>
                <w:i/>
                <w:iCs/>
                <w:sz w:val="20"/>
                <w:szCs w:val="20"/>
              </w:rPr>
            </w:pPr>
            <w:r w:rsidRPr="007E5643">
              <w:rPr>
                <w:rFonts w:ascii="Arial" w:hAnsi="Arial" w:cs="Arial"/>
                <w:bCs/>
                <w:i/>
                <w:iCs/>
                <w:sz w:val="20"/>
                <w:szCs w:val="20"/>
              </w:rPr>
              <w:t xml:space="preserve">The Tender price is evaluated in EUR excluding VAT according to the formula specified in clause 1 of this methodology, where the </w:t>
            </w:r>
            <w:r w:rsidR="00160226" w:rsidRPr="007E5643">
              <w:rPr>
                <w:rFonts w:ascii="Arial" w:hAnsi="Arial" w:cs="Arial"/>
                <w:bCs/>
                <w:i/>
                <w:iCs/>
                <w:sz w:val="20"/>
                <w:szCs w:val="20"/>
              </w:rPr>
              <w:t>Tender</w:t>
            </w:r>
            <w:r w:rsidRPr="007E5643">
              <w:rPr>
                <w:rFonts w:ascii="Arial" w:hAnsi="Arial" w:cs="Arial"/>
                <w:bCs/>
                <w:i/>
                <w:iCs/>
                <w:sz w:val="20"/>
                <w:szCs w:val="20"/>
              </w:rPr>
              <w:t xml:space="preserve"> with the lowest </w:t>
            </w:r>
            <w:r w:rsidR="00160226" w:rsidRPr="007E5643">
              <w:rPr>
                <w:rFonts w:ascii="Arial" w:hAnsi="Arial" w:cs="Arial"/>
                <w:bCs/>
                <w:i/>
                <w:iCs/>
                <w:sz w:val="20"/>
                <w:szCs w:val="20"/>
              </w:rPr>
              <w:t>Tender</w:t>
            </w:r>
            <w:r w:rsidRPr="007E5643">
              <w:rPr>
                <w:rFonts w:ascii="Arial" w:hAnsi="Arial" w:cs="Arial"/>
                <w:bCs/>
                <w:i/>
                <w:iCs/>
                <w:sz w:val="20"/>
                <w:szCs w:val="20"/>
              </w:rPr>
              <w:t xml:space="preserve"> price receives the highest evaluation score, and the remaining </w:t>
            </w:r>
            <w:r w:rsidR="00160226" w:rsidRPr="007E5643">
              <w:rPr>
                <w:rFonts w:ascii="Arial" w:hAnsi="Arial" w:cs="Arial"/>
                <w:bCs/>
                <w:i/>
                <w:iCs/>
                <w:sz w:val="20"/>
                <w:szCs w:val="20"/>
              </w:rPr>
              <w:t>Tenders</w:t>
            </w:r>
            <w:r w:rsidRPr="007E5643">
              <w:rPr>
                <w:rFonts w:ascii="Arial" w:hAnsi="Arial" w:cs="Arial"/>
                <w:bCs/>
                <w:i/>
                <w:iCs/>
                <w:sz w:val="20"/>
                <w:szCs w:val="20"/>
              </w:rPr>
              <w:t xml:space="preserve"> are evaluated with proportionally lower scores</w:t>
            </w:r>
            <w:r w:rsidR="00EE01D0" w:rsidRPr="007E5643">
              <w:rPr>
                <w:rFonts w:ascii="Arial" w:hAnsi="Arial" w:cs="Arial"/>
                <w:bCs/>
                <w:i/>
                <w:iCs/>
                <w:sz w:val="20"/>
                <w:szCs w:val="20"/>
              </w:rPr>
              <w:t>.</w:t>
            </w:r>
          </w:p>
          <w:p w14:paraId="696A76AB" w14:textId="77777777" w:rsidR="009761C3" w:rsidRPr="007E5643" w:rsidRDefault="009761C3" w:rsidP="00EE01D0">
            <w:pPr>
              <w:jc w:val="center"/>
              <w:rPr>
                <w:rFonts w:ascii="Arial" w:hAnsi="Arial" w:cs="Arial"/>
                <w:b/>
                <w:sz w:val="20"/>
                <w:szCs w:val="20"/>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34576E97" w14:textId="0CD37617" w:rsidR="009761C3" w:rsidRPr="007E5643" w:rsidRDefault="009761C3" w:rsidP="00EE01D0">
            <w:pPr>
              <w:jc w:val="center"/>
              <w:rPr>
                <w:rFonts w:ascii="Arial" w:hAnsi="Arial" w:cs="Arial"/>
                <w:sz w:val="20"/>
                <w:szCs w:val="20"/>
              </w:rPr>
            </w:pPr>
            <w:r w:rsidRPr="007E5643">
              <w:rPr>
                <w:rFonts w:ascii="Arial" w:hAnsi="Arial" w:cs="Arial"/>
                <w:sz w:val="20"/>
                <w:szCs w:val="20"/>
              </w:rPr>
              <w:t xml:space="preserve">X = </w:t>
            </w:r>
            <w:r w:rsidR="00ED532B" w:rsidRPr="007E5643">
              <w:rPr>
                <w:rFonts w:ascii="Arial" w:hAnsi="Arial" w:cs="Arial"/>
                <w:sz w:val="20"/>
                <w:szCs w:val="20"/>
              </w:rPr>
              <w:t>9</w:t>
            </w:r>
            <w:r w:rsidR="003D4130" w:rsidRPr="007E5643">
              <w:rPr>
                <w:rFonts w:ascii="Arial" w:hAnsi="Arial" w:cs="Arial"/>
                <w:sz w:val="20"/>
                <w:szCs w:val="20"/>
              </w:rPr>
              <w:t>5</w:t>
            </w:r>
          </w:p>
        </w:tc>
        <w:tc>
          <w:tcPr>
            <w:tcW w:w="1473" w:type="pct"/>
            <w:tcBorders>
              <w:top w:val="single" w:sz="4" w:space="0" w:color="auto"/>
              <w:left w:val="single" w:sz="4" w:space="0" w:color="auto"/>
              <w:bottom w:val="single" w:sz="4" w:space="0" w:color="auto"/>
              <w:right w:val="single" w:sz="4" w:space="0" w:color="auto"/>
            </w:tcBorders>
            <w:vAlign w:val="center"/>
          </w:tcPr>
          <w:p w14:paraId="0B5E482F" w14:textId="77777777" w:rsidR="009761C3" w:rsidRPr="007E5643" w:rsidRDefault="009761C3" w:rsidP="00EE01D0">
            <w:pPr>
              <w:jc w:val="center"/>
              <w:rPr>
                <w:rFonts w:ascii="Arial" w:hAnsi="Arial" w:cs="Arial"/>
                <w:sz w:val="20"/>
                <w:szCs w:val="20"/>
              </w:rPr>
            </w:pPr>
            <w:r w:rsidRPr="007E5643">
              <w:rPr>
                <w:rFonts w:ascii="Arial" w:hAnsi="Arial" w:cs="Arial"/>
                <w:sz w:val="20"/>
                <w:szCs w:val="20"/>
              </w:rPr>
              <w:t>Užpildyta Pasiūlymo forma</w:t>
            </w:r>
          </w:p>
          <w:p w14:paraId="0DE71288" w14:textId="0DB10AF2" w:rsidR="009761C3" w:rsidRPr="007E5643" w:rsidRDefault="009761C3" w:rsidP="00EE01D0">
            <w:pPr>
              <w:jc w:val="center"/>
              <w:rPr>
                <w:rFonts w:ascii="Arial" w:hAnsi="Arial" w:cs="Arial"/>
                <w:sz w:val="20"/>
                <w:szCs w:val="20"/>
              </w:rPr>
            </w:pPr>
            <w:r w:rsidRPr="007E5643">
              <w:rPr>
                <w:rFonts w:ascii="Arial" w:hAnsi="Arial" w:cs="Arial"/>
                <w:sz w:val="20"/>
                <w:szCs w:val="20"/>
              </w:rPr>
              <w:t>(SPS</w:t>
            </w:r>
            <w:r w:rsidR="005140A5" w:rsidRPr="007E5643">
              <w:rPr>
                <w:rFonts w:ascii="Arial" w:hAnsi="Arial" w:cs="Arial"/>
                <w:sz w:val="20"/>
                <w:szCs w:val="20"/>
              </w:rPr>
              <w:t xml:space="preserve"> </w:t>
            </w:r>
            <w:r w:rsidR="003D4130" w:rsidRPr="007E5643">
              <w:rPr>
                <w:rFonts w:ascii="Arial" w:hAnsi="Arial" w:cs="Arial"/>
                <w:sz w:val="20"/>
                <w:szCs w:val="20"/>
              </w:rPr>
              <w:t>2</w:t>
            </w:r>
            <w:r w:rsidRPr="007E5643">
              <w:rPr>
                <w:rFonts w:ascii="Arial" w:hAnsi="Arial" w:cs="Arial"/>
                <w:color w:val="FF0000"/>
                <w:sz w:val="20"/>
                <w:szCs w:val="20"/>
              </w:rPr>
              <w:t xml:space="preserve"> </w:t>
            </w:r>
            <w:r w:rsidRPr="007E5643">
              <w:rPr>
                <w:rFonts w:ascii="Arial" w:hAnsi="Arial" w:cs="Arial"/>
                <w:sz w:val="20"/>
                <w:szCs w:val="20"/>
              </w:rPr>
              <w:t>priedas)/</w:t>
            </w:r>
          </w:p>
          <w:p w14:paraId="01E99311" w14:textId="182D22C0" w:rsidR="009761C3" w:rsidRPr="007E5643" w:rsidRDefault="009761C3" w:rsidP="00EE01D0">
            <w:pPr>
              <w:jc w:val="center"/>
              <w:rPr>
                <w:rFonts w:ascii="Arial" w:hAnsi="Arial" w:cs="Arial"/>
                <w:sz w:val="20"/>
                <w:szCs w:val="20"/>
              </w:rPr>
            </w:pPr>
            <w:r w:rsidRPr="007E5643">
              <w:rPr>
                <w:rFonts w:ascii="Arial" w:hAnsi="Arial" w:cs="Arial"/>
                <w:sz w:val="20"/>
                <w:szCs w:val="20"/>
              </w:rPr>
              <w:t>Completed Tender Form</w:t>
            </w:r>
          </w:p>
          <w:p w14:paraId="7D700D5A" w14:textId="2AF542DF" w:rsidR="009761C3" w:rsidRPr="007E5643" w:rsidRDefault="009761C3" w:rsidP="00EE01D0">
            <w:pPr>
              <w:jc w:val="center"/>
              <w:rPr>
                <w:rFonts w:ascii="Arial" w:hAnsi="Arial" w:cs="Arial"/>
                <w:sz w:val="20"/>
                <w:szCs w:val="20"/>
              </w:rPr>
            </w:pPr>
            <w:r w:rsidRPr="007E5643">
              <w:rPr>
                <w:rFonts w:ascii="Arial" w:hAnsi="Arial" w:cs="Arial"/>
                <w:sz w:val="20"/>
                <w:szCs w:val="20"/>
              </w:rPr>
              <w:t>(Annex</w:t>
            </w:r>
            <w:r w:rsidR="005140A5" w:rsidRPr="007E5643">
              <w:rPr>
                <w:rFonts w:ascii="Arial" w:hAnsi="Arial" w:cs="Arial"/>
                <w:sz w:val="20"/>
                <w:szCs w:val="20"/>
              </w:rPr>
              <w:t xml:space="preserve"> </w:t>
            </w:r>
            <w:r w:rsidR="003D4130" w:rsidRPr="007E5643">
              <w:rPr>
                <w:rFonts w:ascii="Arial" w:hAnsi="Arial" w:cs="Arial"/>
                <w:sz w:val="20"/>
                <w:szCs w:val="20"/>
              </w:rPr>
              <w:t>2</w:t>
            </w:r>
            <w:r w:rsidRPr="007E5643">
              <w:rPr>
                <w:rFonts w:ascii="Arial" w:hAnsi="Arial" w:cs="Arial"/>
                <w:sz w:val="20"/>
                <w:szCs w:val="20"/>
              </w:rPr>
              <w:t xml:space="preserve"> to SPC)</w:t>
            </w:r>
          </w:p>
        </w:tc>
      </w:tr>
      <w:tr w:rsidR="009761C3" w:rsidRPr="007E5643" w14:paraId="1EADB93C" w14:textId="4EBD2B7B" w:rsidTr="00EE01D0">
        <w:trPr>
          <w:cantSplit/>
          <w:trHeight w:val="1695"/>
        </w:trPr>
        <w:tc>
          <w:tcPr>
            <w:tcW w:w="2438" w:type="pct"/>
            <w:tcBorders>
              <w:top w:val="single" w:sz="4" w:space="0" w:color="auto"/>
              <w:left w:val="single" w:sz="4" w:space="0" w:color="auto"/>
              <w:bottom w:val="single" w:sz="4" w:space="0" w:color="auto"/>
              <w:right w:val="single" w:sz="4" w:space="0" w:color="auto"/>
            </w:tcBorders>
            <w:vAlign w:val="center"/>
            <w:hideMark/>
          </w:tcPr>
          <w:p w14:paraId="6FF42600" w14:textId="2BF3A82A" w:rsidR="009761C3" w:rsidRPr="007E5643" w:rsidRDefault="009761C3" w:rsidP="00EE01D0">
            <w:pPr>
              <w:jc w:val="center"/>
              <w:rPr>
                <w:rFonts w:ascii="Arial" w:hAnsi="Arial" w:cs="Arial"/>
                <w:b/>
                <w:sz w:val="20"/>
                <w:szCs w:val="20"/>
              </w:rPr>
            </w:pPr>
            <w:r w:rsidRPr="007E5643">
              <w:rPr>
                <w:rFonts w:ascii="Arial" w:hAnsi="Arial" w:cs="Arial"/>
                <w:b/>
                <w:sz w:val="20"/>
                <w:szCs w:val="20"/>
              </w:rPr>
              <w:lastRenderedPageBreak/>
              <w:t>II kriterijus –</w:t>
            </w:r>
            <w:r w:rsidR="00FC38DF" w:rsidRPr="007E5643">
              <w:rPr>
                <w:rFonts w:ascii="Arial" w:hAnsi="Arial" w:cs="Arial"/>
                <w:b/>
                <w:sz w:val="20"/>
                <w:szCs w:val="20"/>
              </w:rPr>
              <w:t>Tiekėjo pasiūlyt</w:t>
            </w:r>
            <w:r w:rsidR="00365B1B" w:rsidRPr="007E5643">
              <w:rPr>
                <w:rFonts w:ascii="Arial" w:hAnsi="Arial" w:cs="Arial"/>
                <w:b/>
                <w:sz w:val="20"/>
                <w:szCs w:val="20"/>
              </w:rPr>
              <w:t>ų</w:t>
            </w:r>
            <w:r w:rsidR="00FC38DF" w:rsidRPr="007E5643">
              <w:rPr>
                <w:rFonts w:ascii="Arial" w:hAnsi="Arial" w:cs="Arial"/>
                <w:b/>
                <w:sz w:val="20"/>
                <w:szCs w:val="20"/>
              </w:rPr>
              <w:t xml:space="preserve"> sutarties vykdymui IT sistemų kokybės ir atitikties testavimo specialist</w:t>
            </w:r>
            <w:r w:rsidR="00365B1B" w:rsidRPr="007E5643">
              <w:rPr>
                <w:rFonts w:ascii="Arial" w:hAnsi="Arial" w:cs="Arial"/>
                <w:b/>
                <w:sz w:val="20"/>
                <w:szCs w:val="20"/>
              </w:rPr>
              <w:t>ų kiekis</w:t>
            </w:r>
            <w:r w:rsidR="00FC38DF" w:rsidRPr="007E5643">
              <w:rPr>
                <w:rFonts w:ascii="Arial" w:hAnsi="Arial" w:cs="Arial"/>
                <w:b/>
                <w:sz w:val="20"/>
                <w:szCs w:val="20"/>
              </w:rPr>
              <w:t xml:space="preserve"> </w:t>
            </w:r>
            <w:r w:rsidRPr="007E5643">
              <w:rPr>
                <w:rFonts w:ascii="Arial" w:hAnsi="Arial" w:cs="Arial"/>
                <w:b/>
                <w:sz w:val="20"/>
                <w:szCs w:val="20"/>
              </w:rPr>
              <w:t>(B)/</w:t>
            </w:r>
          </w:p>
          <w:p w14:paraId="44C8AA24" w14:textId="014AFCFB" w:rsidR="00D43E67" w:rsidRPr="007E5643" w:rsidRDefault="009761C3" w:rsidP="00526891">
            <w:pPr>
              <w:jc w:val="center"/>
              <w:rPr>
                <w:rFonts w:ascii="Arial" w:hAnsi="Arial" w:cs="Arial"/>
                <w:b/>
                <w:sz w:val="20"/>
                <w:szCs w:val="20"/>
              </w:rPr>
            </w:pPr>
            <w:r w:rsidRPr="007E5643">
              <w:rPr>
                <w:rFonts w:ascii="Arial" w:hAnsi="Arial" w:cs="Arial"/>
                <w:b/>
                <w:sz w:val="20"/>
                <w:szCs w:val="20"/>
              </w:rPr>
              <w:t>Criterion II –</w:t>
            </w:r>
            <w:r w:rsidR="00365B1B" w:rsidRPr="007E5643">
              <w:t xml:space="preserve"> </w:t>
            </w:r>
            <w:r w:rsidR="00365B1B" w:rsidRPr="007E5643">
              <w:rPr>
                <w:rFonts w:ascii="Arial" w:hAnsi="Arial" w:cs="Arial"/>
                <w:b/>
                <w:sz w:val="20"/>
                <w:szCs w:val="20"/>
              </w:rPr>
              <w:t>Number of IT systems quality and compliance testing specialists proposed by the supplier for the performance of the contract</w:t>
            </w:r>
          </w:p>
          <w:p w14:paraId="23D4A061" w14:textId="77777777" w:rsidR="002716DC" w:rsidRPr="007E5643" w:rsidRDefault="002716DC" w:rsidP="002716DC">
            <w:pPr>
              <w:rPr>
                <w:rFonts w:ascii="Arial" w:hAnsi="Arial" w:cs="Arial"/>
                <w:b/>
                <w:sz w:val="20"/>
                <w:szCs w:val="20"/>
              </w:rPr>
            </w:pPr>
          </w:p>
          <w:p w14:paraId="2A812B6E" w14:textId="3C30CFE7" w:rsidR="00160226" w:rsidRPr="007E5643" w:rsidRDefault="002716DC" w:rsidP="002716DC">
            <w:pPr>
              <w:jc w:val="both"/>
              <w:rPr>
                <w:rFonts w:ascii="Arial" w:hAnsi="Arial" w:cs="Arial"/>
                <w:bCs/>
                <w:i/>
                <w:iCs/>
                <w:sz w:val="20"/>
                <w:szCs w:val="20"/>
              </w:rPr>
            </w:pPr>
            <w:r w:rsidRPr="007E5643">
              <w:rPr>
                <w:rFonts w:ascii="Arial" w:hAnsi="Arial" w:cs="Arial"/>
                <w:bCs/>
                <w:i/>
                <w:iCs/>
                <w:sz w:val="20"/>
                <w:szCs w:val="20"/>
              </w:rPr>
              <w:t>Vertinama, ar Tiekėjas</w:t>
            </w:r>
            <w:r w:rsidR="00AD536C" w:rsidRPr="007E5643">
              <w:rPr>
                <w:rFonts w:ascii="Arial" w:hAnsi="Arial" w:cs="Arial"/>
                <w:bCs/>
                <w:i/>
                <w:iCs/>
                <w:sz w:val="20"/>
                <w:szCs w:val="20"/>
              </w:rPr>
              <w:t xml:space="preserve"> pateikė daugiau nei vieną  </w:t>
            </w:r>
            <w:r w:rsidRPr="007E5643">
              <w:rPr>
                <w:rFonts w:ascii="Arial" w:hAnsi="Arial" w:cs="Arial"/>
                <w:bCs/>
                <w:i/>
                <w:iCs/>
                <w:sz w:val="20"/>
                <w:szCs w:val="20"/>
              </w:rPr>
              <w:t>kvalifikacijos reikalavimuose nurodyt</w:t>
            </w:r>
            <w:r w:rsidR="00AD536C" w:rsidRPr="007E5643">
              <w:rPr>
                <w:rFonts w:ascii="Arial" w:hAnsi="Arial" w:cs="Arial"/>
                <w:bCs/>
                <w:i/>
                <w:iCs/>
                <w:sz w:val="20"/>
                <w:szCs w:val="20"/>
              </w:rPr>
              <w:t>ą</w:t>
            </w:r>
            <w:r w:rsidRPr="007E5643">
              <w:rPr>
                <w:rFonts w:ascii="Arial" w:hAnsi="Arial" w:cs="Arial"/>
                <w:bCs/>
                <w:i/>
                <w:iCs/>
                <w:sz w:val="20"/>
                <w:szCs w:val="20"/>
              </w:rPr>
              <w:t xml:space="preserve"> IT sistemų kokybės ir atitikties testavimo specialist</w:t>
            </w:r>
            <w:r w:rsidR="00AD536C" w:rsidRPr="007E5643">
              <w:rPr>
                <w:rFonts w:ascii="Arial" w:hAnsi="Arial" w:cs="Arial"/>
                <w:bCs/>
                <w:i/>
                <w:iCs/>
                <w:sz w:val="20"/>
                <w:szCs w:val="20"/>
              </w:rPr>
              <w:t>ą</w:t>
            </w:r>
            <w:r w:rsidRPr="007E5643">
              <w:rPr>
                <w:rFonts w:ascii="Arial" w:hAnsi="Arial" w:cs="Arial"/>
                <w:bCs/>
                <w:i/>
                <w:iCs/>
                <w:sz w:val="20"/>
                <w:szCs w:val="20"/>
              </w:rPr>
              <w:t xml:space="preserve">, kuris bus įtrauktas į pirkimo sutarties vykdymą </w:t>
            </w:r>
            <w:r w:rsidR="00FC38DF" w:rsidRPr="007E5643">
              <w:rPr>
                <w:rFonts w:ascii="Arial" w:hAnsi="Arial" w:cs="Arial"/>
                <w:bCs/>
                <w:i/>
                <w:iCs/>
                <w:sz w:val="20"/>
                <w:szCs w:val="20"/>
              </w:rPr>
              <w:t>bei</w:t>
            </w:r>
            <w:r w:rsidRPr="007E5643">
              <w:rPr>
                <w:rFonts w:ascii="Arial" w:hAnsi="Arial" w:cs="Arial"/>
                <w:bCs/>
                <w:i/>
                <w:iCs/>
                <w:sz w:val="20"/>
                <w:szCs w:val="20"/>
              </w:rPr>
              <w:t xml:space="preserve"> atitinka pirkimo dokumentuose nustatytus minimalius kvalifikacijos reikalavimus</w:t>
            </w:r>
            <w:r w:rsidR="00160226" w:rsidRPr="007E5643">
              <w:rPr>
                <w:rFonts w:ascii="Arial" w:hAnsi="Arial" w:cs="Arial"/>
                <w:bCs/>
                <w:i/>
                <w:iCs/>
                <w:sz w:val="20"/>
                <w:szCs w:val="20"/>
              </w:rPr>
              <w:t>/</w:t>
            </w:r>
          </w:p>
          <w:p w14:paraId="7F92D5C6" w14:textId="4C678C4A" w:rsidR="002716DC" w:rsidRPr="007E5643" w:rsidRDefault="00AD536C" w:rsidP="002716DC">
            <w:pPr>
              <w:jc w:val="both"/>
              <w:rPr>
                <w:rFonts w:ascii="Arial" w:hAnsi="Arial" w:cs="Arial"/>
                <w:bCs/>
                <w:i/>
                <w:iCs/>
                <w:sz w:val="20"/>
                <w:szCs w:val="20"/>
              </w:rPr>
            </w:pPr>
            <w:r w:rsidRPr="007E5643">
              <w:rPr>
                <w:rFonts w:ascii="Arial" w:hAnsi="Arial" w:cs="Arial"/>
                <w:bCs/>
                <w:i/>
                <w:iCs/>
                <w:sz w:val="20"/>
                <w:szCs w:val="20"/>
              </w:rPr>
              <w:t>It is evaluated whether the Supplier has provided more than one IT systems quality and compliance testing specialist specified in the qualification requirements, who will be involved in the performance of the procurement contract and meets the minimum qualification requirements set out in the procurement documents</w:t>
            </w:r>
            <w:r w:rsidR="002716DC" w:rsidRPr="007E5643">
              <w:rPr>
                <w:rFonts w:ascii="Arial" w:hAnsi="Arial" w:cs="Arial"/>
                <w:bCs/>
                <w:i/>
                <w:iCs/>
                <w:sz w:val="20"/>
                <w:szCs w:val="20"/>
              </w:rPr>
              <w:t>.</w:t>
            </w:r>
          </w:p>
          <w:p w14:paraId="0462C0A5" w14:textId="5495BE8A" w:rsidR="002716DC" w:rsidRPr="007E5643" w:rsidRDefault="002716DC" w:rsidP="002716DC">
            <w:pPr>
              <w:rPr>
                <w:rFonts w:ascii="Arial" w:hAnsi="Arial" w:cs="Arial"/>
                <w:sz w:val="20"/>
                <w:szCs w:val="20"/>
                <w:highlight w:val="yellow"/>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5B852A1E" w14:textId="08369CB6" w:rsidR="009761C3" w:rsidRPr="007E5643" w:rsidRDefault="009761C3" w:rsidP="00EE01D0">
            <w:pPr>
              <w:jc w:val="center"/>
              <w:rPr>
                <w:rFonts w:ascii="Arial" w:hAnsi="Arial" w:cs="Arial"/>
                <w:sz w:val="20"/>
                <w:szCs w:val="20"/>
                <w:highlight w:val="yellow"/>
              </w:rPr>
            </w:pPr>
            <w:r w:rsidRPr="007E5643">
              <w:rPr>
                <w:rFonts w:ascii="Arial" w:hAnsi="Arial" w:cs="Arial"/>
                <w:sz w:val="20"/>
                <w:szCs w:val="20"/>
              </w:rPr>
              <w:t xml:space="preserve">Y = </w:t>
            </w:r>
            <w:r w:rsidR="003D4130" w:rsidRPr="007E5643">
              <w:rPr>
                <w:rFonts w:ascii="Arial" w:hAnsi="Arial" w:cs="Arial"/>
                <w:sz w:val="20"/>
                <w:szCs w:val="20"/>
              </w:rPr>
              <w:t>5</w:t>
            </w:r>
          </w:p>
        </w:tc>
        <w:tc>
          <w:tcPr>
            <w:tcW w:w="1473" w:type="pct"/>
            <w:tcBorders>
              <w:top w:val="single" w:sz="4" w:space="0" w:color="auto"/>
              <w:left w:val="single" w:sz="4" w:space="0" w:color="auto"/>
              <w:bottom w:val="single" w:sz="4" w:space="0" w:color="auto"/>
              <w:right w:val="single" w:sz="4" w:space="0" w:color="auto"/>
            </w:tcBorders>
            <w:vAlign w:val="center"/>
          </w:tcPr>
          <w:p w14:paraId="246B561D" w14:textId="37A4970D" w:rsidR="009761C3" w:rsidRPr="007E5643" w:rsidRDefault="00BB20D4" w:rsidP="007E5643">
            <w:pPr>
              <w:jc w:val="both"/>
              <w:rPr>
                <w:rFonts w:ascii="Arial" w:hAnsi="Arial" w:cs="Arial"/>
                <w:sz w:val="20"/>
                <w:szCs w:val="20"/>
              </w:rPr>
            </w:pPr>
            <w:r w:rsidRPr="007E5643">
              <w:rPr>
                <w:rFonts w:ascii="Arial" w:hAnsi="Arial" w:cs="Arial"/>
                <w:sz w:val="20"/>
                <w:szCs w:val="20"/>
              </w:rPr>
              <w:t xml:space="preserve">Duomenys apie tiekėjo siūlomų specialistų patirtį </w:t>
            </w:r>
            <w:r w:rsidR="00AD536C" w:rsidRPr="007E5643">
              <w:rPr>
                <w:rFonts w:ascii="Arial" w:hAnsi="Arial" w:cs="Arial"/>
                <w:sz w:val="20"/>
                <w:szCs w:val="20"/>
              </w:rPr>
              <w:t xml:space="preserve">ir kvalifikaciją </w:t>
            </w:r>
            <w:r w:rsidRPr="007E5643">
              <w:rPr>
                <w:rFonts w:ascii="Arial" w:hAnsi="Arial" w:cs="Arial"/>
                <w:sz w:val="20"/>
                <w:szCs w:val="20"/>
              </w:rPr>
              <w:t>pateikiami kartu su pasiūlymu pagal Specialiųjų pirkimo sąlygų 1</w:t>
            </w:r>
            <w:r w:rsidR="00266D71" w:rsidRPr="007E5643">
              <w:rPr>
                <w:rFonts w:ascii="Arial" w:hAnsi="Arial" w:cs="Arial"/>
                <w:sz w:val="20"/>
                <w:szCs w:val="20"/>
              </w:rPr>
              <w:t>1</w:t>
            </w:r>
            <w:r w:rsidRPr="007E5643">
              <w:rPr>
                <w:rFonts w:ascii="Arial" w:hAnsi="Arial" w:cs="Arial"/>
                <w:sz w:val="20"/>
                <w:szCs w:val="20"/>
              </w:rPr>
              <w:t xml:space="preserve"> priede „Tiekėjo siūlomų specialistų sąrašas“ pateiktą formą (turi būti užpildytos 1 ir 2 lentelės), kurioje nurodoma tiekėjo siūlomo specialisto duomenys ir patirties, patvirtinančios atitiktį reikalavimams, aprašymas</w:t>
            </w:r>
            <w:r w:rsidR="00365B1B" w:rsidRPr="007E5643">
              <w:rPr>
                <w:rFonts w:ascii="Arial" w:hAnsi="Arial" w:cs="Arial"/>
                <w:sz w:val="20"/>
                <w:szCs w:val="20"/>
              </w:rPr>
              <w:t>/</w:t>
            </w:r>
          </w:p>
          <w:p w14:paraId="2BDE67BB" w14:textId="3CC67A3D" w:rsidR="00365B1B" w:rsidRPr="007E5643" w:rsidRDefault="00365B1B" w:rsidP="007E5643">
            <w:pPr>
              <w:jc w:val="both"/>
              <w:rPr>
                <w:rFonts w:ascii="Arial" w:hAnsi="Arial" w:cs="Arial"/>
                <w:sz w:val="20"/>
                <w:szCs w:val="20"/>
              </w:rPr>
            </w:pPr>
            <w:r w:rsidRPr="007E5643">
              <w:rPr>
                <w:rFonts w:ascii="Arial" w:hAnsi="Arial" w:cs="Arial"/>
                <w:i/>
                <w:iCs/>
                <w:sz w:val="20"/>
                <w:szCs w:val="20"/>
              </w:rPr>
              <w:t>Information about the experience and qualifications of the specialists proposed by the Supplier shall be submitted together with the Tender in accordance with the form provided in Annex 11 to the Special Procurement Conditions "List of specialists proposed by the supplier" (Tables 1 and 2 must be completed), which contains the details of the specialist proposed by the supplier and a description of their experience confirming their compliance with the requirements.</w:t>
            </w:r>
          </w:p>
          <w:p w14:paraId="0E3E2982" w14:textId="77777777" w:rsidR="00365B1B" w:rsidRPr="007E5643" w:rsidRDefault="00365B1B" w:rsidP="00365B1B">
            <w:pPr>
              <w:jc w:val="center"/>
              <w:rPr>
                <w:rFonts w:ascii="Arial" w:hAnsi="Arial" w:cs="Arial"/>
                <w:sz w:val="20"/>
                <w:szCs w:val="20"/>
                <w:highlight w:val="yellow"/>
              </w:rPr>
            </w:pPr>
          </w:p>
          <w:p w14:paraId="6E2CC419" w14:textId="77777777" w:rsidR="00365B1B" w:rsidRPr="007E5643" w:rsidRDefault="00365B1B" w:rsidP="00EE01D0">
            <w:pPr>
              <w:jc w:val="center"/>
              <w:rPr>
                <w:rFonts w:ascii="Arial" w:hAnsi="Arial" w:cs="Arial"/>
                <w:sz w:val="20"/>
                <w:szCs w:val="20"/>
                <w:highlight w:val="yellow"/>
              </w:rPr>
            </w:pPr>
          </w:p>
          <w:p w14:paraId="48846ED5" w14:textId="4FC68904" w:rsidR="00365B1B"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 xml:space="preserve">Tiekėjas kartu su pasiūlymu </w:t>
            </w:r>
            <w:r w:rsidRPr="007E5643">
              <w:rPr>
                <w:rFonts w:ascii="Arial" w:hAnsi="Arial" w:cs="Arial"/>
                <w:color w:val="FF0000"/>
                <w:sz w:val="16"/>
                <w:szCs w:val="16"/>
              </w:rPr>
              <w:t xml:space="preserve">taip pat </w:t>
            </w:r>
            <w:r w:rsidRPr="007E5643">
              <w:rPr>
                <w:rFonts w:ascii="Arial" w:hAnsi="Arial" w:cs="Arial"/>
                <w:color w:val="FF0000"/>
                <w:sz w:val="16"/>
                <w:szCs w:val="16"/>
              </w:rPr>
              <w:t>turi pateikti:</w:t>
            </w:r>
          </w:p>
          <w:p w14:paraId="007077D8" w14:textId="5E14ED4F" w:rsidR="007E5643"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 xml:space="preserve">1) </w:t>
            </w:r>
            <w:r w:rsidRPr="007E5643">
              <w:rPr>
                <w:rFonts w:ascii="Arial" w:hAnsi="Arial" w:cs="Arial"/>
                <w:color w:val="FF0000"/>
                <w:sz w:val="16"/>
                <w:szCs w:val="16"/>
              </w:rPr>
              <w:t>Specialisto CV, kuriame nurodoma darbinė patirtis, išsilavinimas, baigtų kursų/išlaikytų egzaminų sąrašas, kalbos lygis.</w:t>
            </w:r>
          </w:p>
          <w:p w14:paraId="75B24021" w14:textId="3019EDD9" w:rsidR="007E5643"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2</w:t>
            </w:r>
            <w:r w:rsidRPr="007E5643">
              <w:rPr>
                <w:rFonts w:ascii="Arial" w:hAnsi="Arial" w:cs="Arial"/>
                <w:color w:val="FF0000"/>
                <w:sz w:val="16"/>
                <w:szCs w:val="16"/>
              </w:rPr>
              <w:t>) Kartu pateikiama specialisto CV minimų diplomų ir kursų baigimo sertifikatų  skaitmeninės kopijos.</w:t>
            </w:r>
          </w:p>
          <w:p w14:paraId="525327B3" w14:textId="668B38E7" w:rsidR="007E5643"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3</w:t>
            </w:r>
            <w:r w:rsidRPr="007E5643">
              <w:rPr>
                <w:rFonts w:ascii="Arial" w:hAnsi="Arial" w:cs="Arial"/>
                <w:color w:val="FF0000"/>
                <w:sz w:val="16"/>
                <w:szCs w:val="16"/>
              </w:rPr>
              <w:t>) Testuotojo kvalifikaciją įrodančius galiojančius dokumentus, pvz., ISTQB (International Software Testing Qualifications Board), ISEB (Information Systems Examination Board) arba lygiavertis sertifikatas arba kitas lygiavertis dokumentas.</w:t>
            </w:r>
          </w:p>
          <w:p w14:paraId="0DD6A424" w14:textId="712265AB" w:rsidR="007E5643"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4</w:t>
            </w:r>
            <w:r w:rsidRPr="007E5643">
              <w:rPr>
                <w:rFonts w:ascii="Arial" w:hAnsi="Arial" w:cs="Arial"/>
                <w:color w:val="FF0000"/>
                <w:sz w:val="16"/>
                <w:szCs w:val="16"/>
              </w:rPr>
              <w:t>) Anglų kalbos žinias patvirtinantį sertifikatą arba lygiavertį dokumentą</w:t>
            </w:r>
            <w:r w:rsidRPr="007E5643">
              <w:rPr>
                <w:rFonts w:ascii="Arial" w:hAnsi="Arial" w:cs="Arial"/>
                <w:color w:val="FF0000"/>
                <w:sz w:val="16"/>
                <w:szCs w:val="16"/>
              </w:rPr>
              <w:t>/</w:t>
            </w:r>
          </w:p>
          <w:p w14:paraId="46EA3B13" w14:textId="77777777" w:rsidR="007E5643" w:rsidRPr="007E5643" w:rsidRDefault="007E5643" w:rsidP="007E5643">
            <w:pPr>
              <w:jc w:val="both"/>
              <w:rPr>
                <w:rFonts w:ascii="Arial" w:hAnsi="Arial" w:cs="Arial"/>
                <w:color w:val="FF0000"/>
                <w:sz w:val="18"/>
                <w:szCs w:val="18"/>
              </w:rPr>
            </w:pPr>
          </w:p>
          <w:p w14:paraId="6D60DF0A" w14:textId="243D77F9" w:rsidR="007E5643"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The Supplier shall submit together with the tender:</w:t>
            </w:r>
          </w:p>
          <w:p w14:paraId="05A9DDFC" w14:textId="1587374C" w:rsidR="007E5643"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 xml:space="preserve">1) </w:t>
            </w:r>
            <w:r w:rsidRPr="007E5643">
              <w:rPr>
                <w:rFonts w:ascii="Arial" w:hAnsi="Arial" w:cs="Arial"/>
                <w:color w:val="FF0000"/>
                <w:sz w:val="16"/>
                <w:szCs w:val="16"/>
              </w:rPr>
              <w:t>a CV indicating work experience, education, a list of completed courses/passed exams, and language proficiency.</w:t>
            </w:r>
          </w:p>
          <w:p w14:paraId="60B5B3E2" w14:textId="77777777" w:rsidR="007E5643"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 xml:space="preserve">3) Together to be submitted Digital copies of the diplomas and course completion certificates mentioned in the specialist's CV </w:t>
            </w:r>
          </w:p>
          <w:p w14:paraId="35C2CCCE" w14:textId="77777777" w:rsidR="007E5643" w:rsidRPr="007E5643" w:rsidRDefault="007E5643" w:rsidP="007E5643">
            <w:pPr>
              <w:jc w:val="both"/>
              <w:rPr>
                <w:rFonts w:ascii="Arial" w:hAnsi="Arial" w:cs="Arial"/>
                <w:color w:val="FF0000"/>
                <w:sz w:val="16"/>
                <w:szCs w:val="16"/>
              </w:rPr>
            </w:pPr>
            <w:r w:rsidRPr="007E5643">
              <w:rPr>
                <w:rFonts w:ascii="Arial" w:hAnsi="Arial" w:cs="Arial"/>
                <w:color w:val="FF0000"/>
                <w:sz w:val="16"/>
                <w:szCs w:val="16"/>
              </w:rPr>
              <w:t>4) Valid documents proving the tester's qualifications, e.g., ISTQB (International Software Testing Qualifications Board), ISEB (Information Systems Examination Board) or equivalent certificate or other equivalent document.</w:t>
            </w:r>
          </w:p>
          <w:p w14:paraId="670D7E0B" w14:textId="0D37BD4D" w:rsidR="007E5643" w:rsidRPr="007E5643" w:rsidRDefault="007E5643" w:rsidP="007E5643">
            <w:pPr>
              <w:jc w:val="both"/>
              <w:rPr>
                <w:rFonts w:ascii="Arial" w:hAnsi="Arial" w:cs="Arial"/>
                <w:color w:val="FF0000"/>
                <w:sz w:val="16"/>
                <w:szCs w:val="16"/>
                <w:highlight w:val="yellow"/>
              </w:rPr>
            </w:pPr>
            <w:r w:rsidRPr="007E5643">
              <w:rPr>
                <w:rFonts w:ascii="Arial" w:hAnsi="Arial" w:cs="Arial"/>
                <w:color w:val="FF0000"/>
                <w:sz w:val="16"/>
                <w:szCs w:val="16"/>
              </w:rPr>
              <w:t>5) Certificate or equivalent document confirming knowledge of English.</w:t>
            </w:r>
          </w:p>
          <w:p w14:paraId="1DA14383" w14:textId="77777777" w:rsidR="007E5643" w:rsidRPr="007E5643" w:rsidRDefault="007E5643" w:rsidP="007E5643">
            <w:pPr>
              <w:jc w:val="both"/>
              <w:rPr>
                <w:rFonts w:ascii="Arial" w:hAnsi="Arial" w:cs="Arial"/>
                <w:color w:val="FF0000"/>
                <w:sz w:val="18"/>
                <w:szCs w:val="18"/>
                <w:highlight w:val="yellow"/>
              </w:rPr>
            </w:pPr>
          </w:p>
          <w:p w14:paraId="7A4C60EE" w14:textId="21287EC7" w:rsidR="009761C3" w:rsidRPr="007E5643" w:rsidRDefault="009761C3" w:rsidP="00EE01D0">
            <w:pPr>
              <w:jc w:val="center"/>
              <w:rPr>
                <w:rFonts w:ascii="Arial" w:hAnsi="Arial" w:cs="Arial"/>
                <w:sz w:val="20"/>
                <w:szCs w:val="20"/>
                <w:highlight w:val="yellow"/>
              </w:rPr>
            </w:pPr>
          </w:p>
          <w:p w14:paraId="4A39FC34" w14:textId="2A6C7708" w:rsidR="009761C3" w:rsidRPr="007E5643" w:rsidRDefault="009761C3" w:rsidP="00EE01D0">
            <w:pPr>
              <w:jc w:val="center"/>
              <w:rPr>
                <w:rFonts w:ascii="Arial" w:hAnsi="Arial" w:cs="Arial"/>
                <w:b/>
                <w:bCs/>
                <w:sz w:val="20"/>
                <w:szCs w:val="20"/>
                <w:highlight w:val="yellow"/>
              </w:rPr>
            </w:pPr>
          </w:p>
        </w:tc>
      </w:tr>
    </w:tbl>
    <w:p w14:paraId="66AF33A4" w14:textId="77777777" w:rsidR="007C3D8C" w:rsidRPr="007E5643" w:rsidRDefault="007C3D8C" w:rsidP="00EE01D0">
      <w:pPr>
        <w:tabs>
          <w:tab w:val="left" w:pos="426"/>
        </w:tabs>
        <w:jc w:val="both"/>
        <w:rPr>
          <w:rFonts w:ascii="Arial" w:hAnsi="Arial" w:cs="Arial"/>
          <w:sz w:val="20"/>
          <w:szCs w:val="20"/>
        </w:rPr>
      </w:pPr>
    </w:p>
    <w:tbl>
      <w:tblPr>
        <w:tblStyle w:val="Lentelstinklelis"/>
        <w:tblW w:w="10485" w:type="dxa"/>
        <w:tblLook w:val="04A0" w:firstRow="1" w:lastRow="0" w:firstColumn="1" w:lastColumn="0" w:noHBand="0" w:noVBand="1"/>
      </w:tblPr>
      <w:tblGrid>
        <w:gridCol w:w="562"/>
        <w:gridCol w:w="4536"/>
        <w:gridCol w:w="5387"/>
      </w:tblGrid>
      <w:tr w:rsidR="007C3D8C" w:rsidRPr="007E5643" w14:paraId="1034823A" w14:textId="77777777" w:rsidTr="007C3D8C">
        <w:tc>
          <w:tcPr>
            <w:tcW w:w="562" w:type="dxa"/>
          </w:tcPr>
          <w:p w14:paraId="6A5CFD7B" w14:textId="77777777" w:rsidR="007C3D8C" w:rsidRPr="007E5643" w:rsidRDefault="007C3D8C" w:rsidP="00EE01D0">
            <w:pPr>
              <w:tabs>
                <w:tab w:val="left" w:pos="426"/>
              </w:tabs>
              <w:spacing w:before="60" w:after="60"/>
              <w:jc w:val="center"/>
              <w:rPr>
                <w:rFonts w:ascii="Arial" w:hAnsi="Arial" w:cs="Arial"/>
                <w:sz w:val="20"/>
                <w:szCs w:val="20"/>
              </w:rPr>
            </w:pPr>
            <w:r w:rsidRPr="007E5643">
              <w:rPr>
                <w:rFonts w:ascii="Arial" w:hAnsi="Arial" w:cs="Arial"/>
                <w:sz w:val="20"/>
                <w:szCs w:val="20"/>
              </w:rPr>
              <w:t>1.</w:t>
            </w:r>
          </w:p>
        </w:tc>
        <w:tc>
          <w:tcPr>
            <w:tcW w:w="4536" w:type="dxa"/>
          </w:tcPr>
          <w:p w14:paraId="0C754EE6" w14:textId="2C326A7F" w:rsidR="007C3D8C" w:rsidRPr="007E5643" w:rsidRDefault="007C3D8C" w:rsidP="00EE01D0">
            <w:pPr>
              <w:tabs>
                <w:tab w:val="left" w:pos="426"/>
              </w:tabs>
              <w:jc w:val="both"/>
              <w:rPr>
                <w:rFonts w:ascii="Arial" w:hAnsi="Arial" w:cs="Arial"/>
                <w:sz w:val="20"/>
                <w:szCs w:val="20"/>
              </w:rPr>
            </w:pPr>
            <w:r w:rsidRPr="007E5643">
              <w:rPr>
                <w:rFonts w:ascii="Arial" w:hAnsi="Arial" w:cs="Arial"/>
                <w:sz w:val="20"/>
                <w:szCs w:val="20"/>
              </w:rPr>
              <w:t xml:space="preserve">Pasiūlymo ekonominio naudingumo </w:t>
            </w:r>
            <w:r w:rsidRPr="007E5643">
              <w:rPr>
                <w:rFonts w:ascii="Arial" w:hAnsi="Arial" w:cs="Arial"/>
                <w:i/>
                <w:sz w:val="20"/>
                <w:szCs w:val="20"/>
              </w:rPr>
              <w:t>(S)</w:t>
            </w:r>
            <w:r w:rsidRPr="007E5643">
              <w:rPr>
                <w:rFonts w:ascii="Arial" w:hAnsi="Arial" w:cs="Arial"/>
                <w:sz w:val="20"/>
                <w:szCs w:val="20"/>
              </w:rPr>
              <w:t xml:space="preserve"> balai bus apskaičiuojami sudedant visų vertinimo kriterijų (I-II) įvertinimo balus:</w:t>
            </w:r>
          </w:p>
        </w:tc>
        <w:tc>
          <w:tcPr>
            <w:tcW w:w="5387" w:type="dxa"/>
          </w:tcPr>
          <w:p w14:paraId="0B6080A9" w14:textId="252C49E7" w:rsidR="007C3D8C" w:rsidRPr="007E5643" w:rsidRDefault="007C3D8C" w:rsidP="00EE01D0">
            <w:pPr>
              <w:tabs>
                <w:tab w:val="left" w:pos="426"/>
              </w:tabs>
              <w:jc w:val="both"/>
              <w:rPr>
                <w:rFonts w:ascii="Arial" w:hAnsi="Arial" w:cs="Arial"/>
                <w:sz w:val="20"/>
                <w:szCs w:val="20"/>
              </w:rPr>
            </w:pPr>
            <w:r w:rsidRPr="007E5643">
              <w:rPr>
                <w:rFonts w:ascii="Arial" w:hAnsi="Arial" w:cs="Arial"/>
                <w:sz w:val="20"/>
                <w:szCs w:val="20"/>
              </w:rPr>
              <w:t>The cost-effectiveness of the Tender (S) will be calculated by summing the evaluation scores of all evaluation criteria (I-II):</w:t>
            </w:r>
          </w:p>
        </w:tc>
      </w:tr>
    </w:tbl>
    <w:p w14:paraId="4974B2B4" w14:textId="77777777" w:rsidR="007C3D8C" w:rsidRPr="007E5643" w:rsidRDefault="007C3D8C" w:rsidP="00EE01D0">
      <w:pPr>
        <w:tabs>
          <w:tab w:val="left" w:pos="426"/>
        </w:tabs>
        <w:spacing w:before="60" w:after="60"/>
        <w:jc w:val="both"/>
        <w:rPr>
          <w:rFonts w:ascii="Arial" w:hAnsi="Arial" w:cs="Arial"/>
          <w:sz w:val="20"/>
          <w:szCs w:val="20"/>
        </w:rPr>
      </w:pPr>
    </w:p>
    <w:p w14:paraId="1CF86FBF" w14:textId="617778EB" w:rsidR="007C3D8C" w:rsidRPr="007E5643" w:rsidRDefault="007C3D8C" w:rsidP="00EE01D0">
      <w:pPr>
        <w:tabs>
          <w:tab w:val="left" w:pos="567"/>
        </w:tabs>
        <w:jc w:val="center"/>
        <w:rPr>
          <w:rFonts w:ascii="Arial" w:hAnsi="Arial" w:cs="Arial"/>
          <w:i/>
          <w:sz w:val="20"/>
          <w:szCs w:val="20"/>
        </w:rPr>
      </w:pPr>
      <w:r w:rsidRPr="007E5643">
        <w:rPr>
          <w:rFonts w:ascii="Arial" w:hAnsi="Arial" w:cs="Arial"/>
          <w:i/>
          <w:sz w:val="20"/>
          <w:szCs w:val="20"/>
        </w:rPr>
        <w:t>S = C</w:t>
      </w:r>
      <w:r w:rsidR="009761C3" w:rsidRPr="007E5643">
        <w:rPr>
          <w:rFonts w:ascii="Arial" w:hAnsi="Arial" w:cs="Arial"/>
          <w:i/>
          <w:sz w:val="20"/>
          <w:szCs w:val="20"/>
        </w:rPr>
        <w:t xml:space="preserve"> </w:t>
      </w:r>
      <w:r w:rsidRPr="007E5643">
        <w:rPr>
          <w:rFonts w:ascii="Arial" w:hAnsi="Arial" w:cs="Arial"/>
          <w:i/>
          <w:sz w:val="20"/>
          <w:szCs w:val="20"/>
        </w:rPr>
        <w:t>+</w:t>
      </w:r>
      <w:r w:rsidR="009761C3" w:rsidRPr="007E5643">
        <w:rPr>
          <w:rFonts w:ascii="Arial" w:hAnsi="Arial" w:cs="Arial"/>
          <w:i/>
          <w:sz w:val="20"/>
          <w:szCs w:val="20"/>
        </w:rPr>
        <w:t xml:space="preserve"> </w:t>
      </w:r>
      <w:r w:rsidRPr="007E5643">
        <w:rPr>
          <w:rFonts w:ascii="Arial" w:hAnsi="Arial" w:cs="Arial"/>
          <w:i/>
          <w:sz w:val="20"/>
          <w:szCs w:val="20"/>
        </w:rPr>
        <w:t>B</w:t>
      </w:r>
      <w:r w:rsidR="009761C3" w:rsidRPr="007E5643">
        <w:rPr>
          <w:rFonts w:ascii="Arial" w:hAnsi="Arial" w:cs="Arial"/>
          <w:i/>
          <w:sz w:val="20"/>
          <w:szCs w:val="20"/>
        </w:rPr>
        <w:t xml:space="preserve"> </w:t>
      </w:r>
    </w:p>
    <w:p w14:paraId="01E3A963" w14:textId="77777777" w:rsidR="007C3D8C" w:rsidRPr="007E5643" w:rsidRDefault="007C3D8C" w:rsidP="00EE01D0">
      <w:pPr>
        <w:tabs>
          <w:tab w:val="left" w:pos="567"/>
        </w:tabs>
        <w:jc w:val="center"/>
        <w:rPr>
          <w:rFonts w:ascii="Arial" w:hAnsi="Arial" w:cs="Arial"/>
          <w:i/>
          <w:sz w:val="20"/>
          <w:szCs w:val="20"/>
        </w:rPr>
      </w:pPr>
    </w:p>
    <w:tbl>
      <w:tblPr>
        <w:tblStyle w:val="Lentelstinklelis"/>
        <w:tblW w:w="10485" w:type="dxa"/>
        <w:tblLook w:val="04A0" w:firstRow="1" w:lastRow="0" w:firstColumn="1" w:lastColumn="0" w:noHBand="0" w:noVBand="1"/>
      </w:tblPr>
      <w:tblGrid>
        <w:gridCol w:w="550"/>
        <w:gridCol w:w="4536"/>
        <w:gridCol w:w="5399"/>
      </w:tblGrid>
      <w:tr w:rsidR="007C3D8C" w:rsidRPr="007E5643" w14:paraId="6004A5C3" w14:textId="77777777" w:rsidTr="007C3D8C">
        <w:trPr>
          <w:trHeight w:val="982"/>
        </w:trPr>
        <w:tc>
          <w:tcPr>
            <w:tcW w:w="550" w:type="dxa"/>
          </w:tcPr>
          <w:p w14:paraId="15E5FAE2" w14:textId="63E364FE" w:rsidR="007C3D8C" w:rsidRPr="007E5643" w:rsidRDefault="00D639E2" w:rsidP="00EE01D0">
            <w:pPr>
              <w:tabs>
                <w:tab w:val="left" w:pos="567"/>
              </w:tabs>
              <w:jc w:val="center"/>
              <w:rPr>
                <w:rFonts w:ascii="Arial" w:hAnsi="Arial" w:cs="Arial"/>
                <w:sz w:val="20"/>
                <w:szCs w:val="20"/>
              </w:rPr>
            </w:pPr>
            <w:r w:rsidRPr="007E5643">
              <w:rPr>
                <w:rFonts w:ascii="Arial" w:hAnsi="Arial" w:cs="Arial"/>
                <w:sz w:val="20"/>
                <w:szCs w:val="20"/>
              </w:rPr>
              <w:t>2.</w:t>
            </w:r>
          </w:p>
        </w:tc>
        <w:tc>
          <w:tcPr>
            <w:tcW w:w="4536" w:type="dxa"/>
          </w:tcPr>
          <w:p w14:paraId="32D66142" w14:textId="7E8457AE" w:rsidR="007C3D8C" w:rsidRPr="007E5643" w:rsidRDefault="007C3D8C" w:rsidP="00EE01D0">
            <w:pPr>
              <w:pStyle w:val="Sraopastraipa"/>
              <w:tabs>
                <w:tab w:val="left" w:pos="0"/>
                <w:tab w:val="left" w:pos="426"/>
              </w:tabs>
              <w:ind w:left="0"/>
              <w:jc w:val="both"/>
              <w:rPr>
                <w:rFonts w:ascii="Arial" w:hAnsi="Arial" w:cs="Arial"/>
                <w:sz w:val="20"/>
                <w:szCs w:val="20"/>
              </w:rPr>
            </w:pPr>
            <w:r w:rsidRPr="007E5643">
              <w:rPr>
                <w:rFonts w:ascii="Arial" w:hAnsi="Arial" w:cs="Arial"/>
                <w:b/>
                <w:bCs/>
                <w:sz w:val="20"/>
                <w:szCs w:val="20"/>
              </w:rPr>
              <w:t xml:space="preserve">I kriterijaus </w:t>
            </w:r>
            <w:r w:rsidRPr="007E5643">
              <w:rPr>
                <w:rFonts w:ascii="Arial" w:hAnsi="Arial" w:cs="Arial"/>
                <w:sz w:val="20"/>
                <w:szCs w:val="20"/>
              </w:rPr>
              <w:t>(</w:t>
            </w:r>
            <w:r w:rsidRPr="007E5643">
              <w:rPr>
                <w:rFonts w:ascii="Arial" w:hAnsi="Arial" w:cs="Arial"/>
                <w:b/>
                <w:bCs/>
                <w:i/>
                <w:iCs/>
                <w:sz w:val="20"/>
                <w:szCs w:val="20"/>
              </w:rPr>
              <w:t>C</w:t>
            </w:r>
            <w:r w:rsidRPr="007E5643">
              <w:rPr>
                <w:rFonts w:ascii="Arial" w:hAnsi="Arial" w:cs="Arial"/>
                <w:sz w:val="20"/>
                <w:szCs w:val="20"/>
              </w:rPr>
              <w:t>)</w:t>
            </w:r>
            <w:r w:rsidRPr="007E5643">
              <w:rPr>
                <w:rFonts w:ascii="Arial" w:hAnsi="Arial" w:cs="Arial"/>
                <w:b/>
                <w:sz w:val="20"/>
                <w:szCs w:val="20"/>
              </w:rPr>
              <w:t xml:space="preserve"> – </w:t>
            </w:r>
            <w:r w:rsidRPr="007E5643">
              <w:rPr>
                <w:rFonts w:ascii="Arial" w:hAnsi="Arial" w:cs="Arial"/>
                <w:b/>
                <w:bCs/>
                <w:sz w:val="20"/>
                <w:szCs w:val="20"/>
              </w:rPr>
              <w:t>Pasiūlymo kaina</w:t>
            </w:r>
            <w:r w:rsidRPr="007E5643">
              <w:rPr>
                <w:rFonts w:ascii="Arial" w:hAnsi="Arial" w:cs="Arial"/>
                <w:sz w:val="20"/>
                <w:szCs w:val="20"/>
              </w:rPr>
              <w:t xml:space="preserve"> balai apskaičiuojami mažiausios pasiūlytos kainos</w:t>
            </w:r>
            <w:r w:rsidR="00365B1B" w:rsidRPr="007E5643">
              <w:rPr>
                <w:rFonts w:ascii="Arial" w:hAnsi="Arial" w:cs="Arial"/>
                <w:sz w:val="20"/>
                <w:szCs w:val="20"/>
              </w:rPr>
              <w:t xml:space="preserve"> </w:t>
            </w:r>
            <w:r w:rsidRPr="007E5643">
              <w:rPr>
                <w:rFonts w:ascii="Arial" w:hAnsi="Arial" w:cs="Arial"/>
                <w:i/>
                <w:iCs/>
                <w:sz w:val="20"/>
                <w:szCs w:val="20"/>
              </w:rPr>
              <w:t>(C</w:t>
            </w:r>
            <w:r w:rsidRPr="007E5643">
              <w:rPr>
                <w:rFonts w:ascii="Arial" w:hAnsi="Arial" w:cs="Arial"/>
                <w:i/>
                <w:iCs/>
                <w:sz w:val="20"/>
                <w:szCs w:val="20"/>
                <w:vertAlign w:val="subscript"/>
              </w:rPr>
              <w:t>min</w:t>
            </w:r>
            <w:r w:rsidRPr="007E5643">
              <w:rPr>
                <w:rFonts w:ascii="Arial" w:hAnsi="Arial" w:cs="Arial"/>
                <w:sz w:val="20"/>
                <w:szCs w:val="20"/>
              </w:rPr>
              <w:t xml:space="preserve">) ir vertinamame Pasiūlymo nurodytos Pasiūlymo kainos </w:t>
            </w:r>
            <w:r w:rsidRPr="007E5643">
              <w:rPr>
                <w:rFonts w:ascii="Arial" w:hAnsi="Arial" w:cs="Arial"/>
                <w:i/>
                <w:iCs/>
                <w:sz w:val="20"/>
                <w:szCs w:val="20"/>
              </w:rPr>
              <w:t>(C</w:t>
            </w:r>
            <w:r w:rsidRPr="007E5643">
              <w:rPr>
                <w:rFonts w:ascii="Arial" w:hAnsi="Arial" w:cs="Arial"/>
                <w:i/>
                <w:iCs/>
                <w:sz w:val="20"/>
                <w:szCs w:val="20"/>
                <w:vertAlign w:val="subscript"/>
              </w:rPr>
              <w:t>p</w:t>
            </w:r>
            <w:r w:rsidRPr="007E5643">
              <w:rPr>
                <w:rFonts w:ascii="Arial" w:hAnsi="Arial" w:cs="Arial"/>
                <w:i/>
                <w:iCs/>
                <w:sz w:val="20"/>
                <w:szCs w:val="20"/>
              </w:rPr>
              <w:t>)</w:t>
            </w:r>
            <w:r w:rsidRPr="007E5643">
              <w:rPr>
                <w:rFonts w:ascii="Arial" w:hAnsi="Arial" w:cs="Arial"/>
                <w:sz w:val="20"/>
                <w:szCs w:val="20"/>
              </w:rPr>
              <w:t xml:space="preserve"> santykį padauginant iš kriterijaus lyginamojo svorio (X):</w:t>
            </w:r>
          </w:p>
        </w:tc>
        <w:tc>
          <w:tcPr>
            <w:tcW w:w="5399" w:type="dxa"/>
          </w:tcPr>
          <w:p w14:paraId="655DF173" w14:textId="77777777" w:rsidR="007C3D8C" w:rsidRPr="007E5643" w:rsidRDefault="007C3D8C" w:rsidP="00EE01D0">
            <w:pPr>
              <w:tabs>
                <w:tab w:val="left" w:pos="567"/>
              </w:tabs>
              <w:jc w:val="both"/>
              <w:rPr>
                <w:rFonts w:ascii="Arial" w:hAnsi="Arial" w:cs="Arial"/>
                <w:sz w:val="20"/>
                <w:szCs w:val="20"/>
              </w:rPr>
            </w:pPr>
            <w:r w:rsidRPr="007E5643">
              <w:rPr>
                <w:rFonts w:ascii="Arial" w:hAnsi="Arial" w:cs="Arial"/>
                <w:b/>
                <w:bCs/>
                <w:sz w:val="20"/>
                <w:szCs w:val="20"/>
              </w:rPr>
              <w:t>Criterion I (C)</w:t>
            </w:r>
            <w:r w:rsidRPr="007E5643">
              <w:rPr>
                <w:rFonts w:ascii="Arial" w:hAnsi="Arial" w:cs="Arial"/>
                <w:sz w:val="20"/>
                <w:szCs w:val="20"/>
              </w:rPr>
              <w:t xml:space="preserve"> – Tender price points are calculated by multiplying the ratio of the lowest Tender price (C</w:t>
            </w:r>
            <w:r w:rsidRPr="007E5643">
              <w:rPr>
                <w:rFonts w:ascii="Arial" w:hAnsi="Arial" w:cs="Arial"/>
                <w:sz w:val="20"/>
                <w:szCs w:val="20"/>
                <w:vertAlign w:val="subscript"/>
              </w:rPr>
              <w:t>min</w:t>
            </w:r>
            <w:r w:rsidRPr="007E5643">
              <w:rPr>
                <w:rFonts w:ascii="Arial" w:hAnsi="Arial" w:cs="Arial"/>
                <w:sz w:val="20"/>
                <w:szCs w:val="20"/>
              </w:rPr>
              <w:t>) and the Tender price (C</w:t>
            </w:r>
            <w:r w:rsidRPr="007E5643">
              <w:rPr>
                <w:rFonts w:ascii="Arial" w:hAnsi="Arial" w:cs="Arial"/>
                <w:sz w:val="20"/>
                <w:szCs w:val="20"/>
                <w:vertAlign w:val="subscript"/>
              </w:rPr>
              <w:t>p</w:t>
            </w:r>
            <w:r w:rsidRPr="007E5643">
              <w:rPr>
                <w:rFonts w:ascii="Arial" w:hAnsi="Arial" w:cs="Arial"/>
                <w:sz w:val="20"/>
                <w:szCs w:val="20"/>
              </w:rPr>
              <w:t>) specified in the Tender by the comparative weight (X):</w:t>
            </w:r>
          </w:p>
        </w:tc>
      </w:tr>
    </w:tbl>
    <w:p w14:paraId="26F64057" w14:textId="77777777" w:rsidR="007C3D8C" w:rsidRPr="007E5643" w:rsidRDefault="007C3D8C" w:rsidP="00EE01D0">
      <w:pPr>
        <w:pStyle w:val="Sraopastraipa"/>
        <w:tabs>
          <w:tab w:val="left" w:pos="0"/>
          <w:tab w:val="left" w:pos="567"/>
        </w:tabs>
        <w:spacing w:before="60" w:after="60"/>
        <w:ind w:left="0"/>
        <w:jc w:val="both"/>
        <w:rPr>
          <w:rFonts w:ascii="Arial" w:hAnsi="Arial" w:cs="Arial"/>
          <w:i/>
          <w:sz w:val="20"/>
          <w:szCs w:val="20"/>
        </w:rPr>
      </w:pPr>
      <m:oMathPara>
        <m:oMathParaPr>
          <m:jc m:val="center"/>
        </m:oMathParaPr>
        <m:oMath>
          <m:r>
            <m:rPr>
              <m:sty m:val="p"/>
            </m:rPr>
            <w:rPr>
              <w:rFonts w:ascii="Cambria Math" w:hAnsi="Cambria Math" w:cs="Arial"/>
              <w:sz w:val="20"/>
              <w:szCs w:val="20"/>
            </w:rPr>
            <w:br/>
          </m:r>
        </m:oMath>
        <m:oMath>
          <m:r>
            <w:rPr>
              <w:rFonts w:ascii="Cambria Math" w:hAnsi="Cambria Math" w:cs="Arial"/>
              <w:sz w:val="20"/>
              <w:szCs w:val="20"/>
            </w:rPr>
            <m:t>C</m:t>
          </m:r>
          <m:r>
            <m:rPr>
              <m:sty m:val="p"/>
            </m:rPr>
            <w:rPr>
              <w:rFonts w:ascii="Cambria Math" w:hAnsi="Cambria Math" w:cs="Arial"/>
              <w:sz w:val="20"/>
              <w:szCs w:val="20"/>
            </w:rPr>
            <m:t>=</m:t>
          </m:r>
          <m:f>
            <m:fPr>
              <m:ctrlPr>
                <w:rPr>
                  <w:rFonts w:ascii="Cambria Math" w:hAnsi="Cambria Math" w:cs="Arial"/>
                  <w:sz w:val="20"/>
                  <w:szCs w:val="20"/>
                </w:rPr>
              </m:ctrlPr>
            </m:fPr>
            <m:num>
              <m:r>
                <w:rPr>
                  <w:rFonts w:ascii="Cambria Math" w:hAnsi="Cambria Math" w:cs="Arial"/>
                  <w:sz w:val="20"/>
                  <w:szCs w:val="20"/>
                </w:rPr>
                <m:t>C</m:t>
              </m:r>
              <m:r>
                <m:rPr>
                  <m:sty m:val="p"/>
                </m:rPr>
                <w:rPr>
                  <w:rFonts w:ascii="Cambria Math" w:hAnsi="Cambria Math" w:cs="Arial"/>
                  <w:sz w:val="20"/>
                  <w:szCs w:val="20"/>
                  <w:vertAlign w:val="subscript"/>
                </w:rPr>
                <m:t>min</m:t>
              </m:r>
            </m:num>
            <m:den>
              <m:r>
                <w:rPr>
                  <w:rFonts w:ascii="Cambria Math" w:hAnsi="Cambria Math" w:cs="Arial"/>
                  <w:sz w:val="20"/>
                  <w:szCs w:val="20"/>
                </w:rPr>
                <m:t>C</m:t>
              </m:r>
              <m:r>
                <m:rPr>
                  <m:sty m:val="p"/>
                </m:rPr>
                <w:rPr>
                  <w:rFonts w:ascii="Cambria Math" w:hAnsi="Cambria Math" w:cs="Arial"/>
                  <w:sz w:val="20"/>
                  <w:szCs w:val="20"/>
                  <w:vertAlign w:val="subscript"/>
                </w:rPr>
                <m:t>p</m:t>
              </m:r>
            </m:den>
          </m:f>
          <m:r>
            <w:rPr>
              <w:rFonts w:ascii="Cambria Math" w:hAnsi="Cambria Math" w:cs="Arial"/>
              <w:sz w:val="20"/>
              <w:szCs w:val="20"/>
            </w:rPr>
            <m:t>* X</m:t>
          </m:r>
        </m:oMath>
      </m:oMathPara>
    </w:p>
    <w:p w14:paraId="500F0134" w14:textId="77777777" w:rsidR="007C3D8C" w:rsidRPr="007E5643" w:rsidRDefault="007C3D8C" w:rsidP="00EE01D0">
      <w:pPr>
        <w:pStyle w:val="Sraopastraipa"/>
        <w:tabs>
          <w:tab w:val="left" w:pos="0"/>
          <w:tab w:val="left" w:pos="567"/>
        </w:tabs>
        <w:spacing w:before="60" w:after="60"/>
        <w:ind w:left="0"/>
        <w:jc w:val="both"/>
        <w:rPr>
          <w:rFonts w:ascii="Arial" w:hAnsi="Arial" w:cs="Arial"/>
          <w:sz w:val="20"/>
          <w:szCs w:val="20"/>
        </w:rPr>
      </w:pPr>
    </w:p>
    <w:tbl>
      <w:tblPr>
        <w:tblStyle w:val="Lentelstinklelis"/>
        <w:tblW w:w="10485" w:type="dxa"/>
        <w:tblLook w:val="04A0" w:firstRow="1" w:lastRow="0" w:firstColumn="1" w:lastColumn="0" w:noHBand="0" w:noVBand="1"/>
      </w:tblPr>
      <w:tblGrid>
        <w:gridCol w:w="562"/>
        <w:gridCol w:w="4536"/>
        <w:gridCol w:w="5387"/>
      </w:tblGrid>
      <w:tr w:rsidR="007C3D8C" w:rsidRPr="007E5643" w14:paraId="1612A524" w14:textId="77777777" w:rsidTr="007C3D8C">
        <w:tc>
          <w:tcPr>
            <w:tcW w:w="562" w:type="dxa"/>
          </w:tcPr>
          <w:p w14:paraId="6AADF92F" w14:textId="573A777F" w:rsidR="007C3D8C" w:rsidRPr="007E5643" w:rsidRDefault="00D639E2" w:rsidP="00EE01D0">
            <w:pPr>
              <w:pStyle w:val="Sraopastraipa"/>
              <w:tabs>
                <w:tab w:val="left" w:pos="0"/>
                <w:tab w:val="left" w:pos="567"/>
              </w:tabs>
              <w:spacing w:before="60" w:after="60"/>
              <w:ind w:left="0"/>
              <w:jc w:val="center"/>
              <w:rPr>
                <w:rFonts w:ascii="Arial" w:hAnsi="Arial" w:cs="Arial"/>
                <w:sz w:val="20"/>
                <w:szCs w:val="20"/>
              </w:rPr>
            </w:pPr>
            <w:r w:rsidRPr="007E5643">
              <w:rPr>
                <w:rFonts w:ascii="Arial" w:hAnsi="Arial" w:cs="Arial"/>
                <w:sz w:val="20"/>
                <w:szCs w:val="20"/>
              </w:rPr>
              <w:t>3.</w:t>
            </w:r>
          </w:p>
        </w:tc>
        <w:tc>
          <w:tcPr>
            <w:tcW w:w="4536" w:type="dxa"/>
          </w:tcPr>
          <w:p w14:paraId="2F3D835A" w14:textId="23940144" w:rsidR="007C3D8C" w:rsidRPr="007E5643" w:rsidRDefault="007C3D8C" w:rsidP="00EE01D0">
            <w:pPr>
              <w:pStyle w:val="Sraopastraipa"/>
              <w:tabs>
                <w:tab w:val="left" w:pos="0"/>
                <w:tab w:val="left" w:pos="567"/>
              </w:tabs>
              <w:spacing w:before="60" w:after="60"/>
              <w:ind w:left="0"/>
              <w:jc w:val="both"/>
              <w:rPr>
                <w:rFonts w:ascii="Arial" w:hAnsi="Arial" w:cs="Arial"/>
                <w:sz w:val="20"/>
                <w:szCs w:val="20"/>
              </w:rPr>
            </w:pPr>
            <w:r w:rsidRPr="007E5643">
              <w:rPr>
                <w:rFonts w:ascii="Arial" w:hAnsi="Arial" w:cs="Arial"/>
                <w:b/>
                <w:bCs/>
                <w:sz w:val="20"/>
                <w:szCs w:val="20"/>
              </w:rPr>
              <w:t xml:space="preserve">II kriterijaus (B) </w:t>
            </w:r>
            <w:r w:rsidRPr="007E5643">
              <w:rPr>
                <w:rFonts w:ascii="Arial" w:hAnsi="Arial" w:cs="Arial"/>
                <w:bCs/>
                <w:sz w:val="20"/>
                <w:szCs w:val="20"/>
              </w:rPr>
              <w:t>–</w:t>
            </w:r>
            <w:r w:rsidR="000B32D4" w:rsidRPr="007E5643">
              <w:rPr>
                <w:rFonts w:ascii="Arial" w:hAnsi="Arial" w:cs="Arial"/>
                <w:bCs/>
                <w:sz w:val="20"/>
                <w:szCs w:val="20"/>
              </w:rPr>
              <w:t xml:space="preserve"> </w:t>
            </w:r>
            <w:r w:rsidR="00365B1B" w:rsidRPr="007E5643">
              <w:rPr>
                <w:rFonts w:ascii="Arial" w:hAnsi="Arial" w:cs="Arial"/>
                <w:bCs/>
                <w:sz w:val="20"/>
                <w:szCs w:val="20"/>
              </w:rPr>
              <w:t>Tiekėjo pasiūlytų sutarties vykdymui IT sistemų kokybės ir atitikties testavimo specialistų kiekis</w:t>
            </w:r>
            <w:r w:rsidR="00966DEB" w:rsidRPr="007E5643">
              <w:rPr>
                <w:rFonts w:ascii="Arial" w:hAnsi="Arial" w:cs="Arial"/>
                <w:bCs/>
                <w:sz w:val="20"/>
                <w:szCs w:val="20"/>
              </w:rPr>
              <w:t>.</w:t>
            </w:r>
          </w:p>
        </w:tc>
        <w:tc>
          <w:tcPr>
            <w:tcW w:w="5387" w:type="dxa"/>
          </w:tcPr>
          <w:p w14:paraId="65E4D029" w14:textId="1B9091A5" w:rsidR="007C3D8C" w:rsidRPr="007E5643" w:rsidRDefault="007C3D8C" w:rsidP="00EE01D0">
            <w:pPr>
              <w:pStyle w:val="Sraopastraipa"/>
              <w:tabs>
                <w:tab w:val="left" w:pos="0"/>
                <w:tab w:val="left" w:pos="567"/>
              </w:tabs>
              <w:spacing w:before="60" w:after="60"/>
              <w:ind w:left="0"/>
              <w:jc w:val="both"/>
              <w:rPr>
                <w:rFonts w:ascii="Arial" w:hAnsi="Arial" w:cs="Arial"/>
                <w:sz w:val="20"/>
                <w:szCs w:val="20"/>
              </w:rPr>
            </w:pPr>
            <w:r w:rsidRPr="007E5643">
              <w:rPr>
                <w:rFonts w:ascii="Arial" w:hAnsi="Arial" w:cs="Arial"/>
                <w:sz w:val="20"/>
                <w:szCs w:val="20"/>
              </w:rPr>
              <w:t>2.</w:t>
            </w:r>
            <w:r w:rsidR="00365B1B" w:rsidRPr="007E5643">
              <w:t xml:space="preserve"> </w:t>
            </w:r>
            <w:r w:rsidR="00365B1B" w:rsidRPr="007E5643">
              <w:rPr>
                <w:rFonts w:ascii="Arial" w:hAnsi="Arial" w:cs="Arial"/>
                <w:b/>
                <w:bCs/>
                <w:sz w:val="20"/>
                <w:szCs w:val="20"/>
              </w:rPr>
              <w:t xml:space="preserve">Criterion II (B) </w:t>
            </w:r>
            <w:r w:rsidR="00365B1B" w:rsidRPr="007E5643">
              <w:rPr>
                <w:rFonts w:ascii="Arial" w:hAnsi="Arial" w:cs="Arial"/>
                <w:b/>
                <w:sz w:val="20"/>
                <w:szCs w:val="20"/>
              </w:rPr>
              <w:t xml:space="preserve">– </w:t>
            </w:r>
            <w:r w:rsidR="00365B1B" w:rsidRPr="007E5643">
              <w:rPr>
                <w:rFonts w:ascii="Arial" w:hAnsi="Arial" w:cs="Arial"/>
                <w:sz w:val="20"/>
                <w:szCs w:val="20"/>
              </w:rPr>
              <w:t>Number of IT systems quality and compliance testing specialists proposed by the supplier for the performance of the contract</w:t>
            </w:r>
            <w:r w:rsidR="00966DEB" w:rsidRPr="007E5643">
              <w:rPr>
                <w:rFonts w:ascii="Arial" w:hAnsi="Arial" w:cs="Arial"/>
                <w:sz w:val="20"/>
                <w:szCs w:val="20"/>
              </w:rPr>
              <w:t>.</w:t>
            </w:r>
          </w:p>
        </w:tc>
      </w:tr>
    </w:tbl>
    <w:p w14:paraId="64560D4C" w14:textId="77777777" w:rsidR="007C3D8C" w:rsidRPr="007E5643" w:rsidRDefault="007C3D8C" w:rsidP="00EE01D0">
      <w:pPr>
        <w:rPr>
          <w:rFonts w:ascii="Arial" w:hAnsi="Arial" w:cs="Arial"/>
          <w:i/>
          <w:sz w:val="20"/>
          <w:szCs w:val="20"/>
        </w:rPr>
      </w:pPr>
    </w:p>
    <w:p w14:paraId="544917CA" w14:textId="77777777" w:rsidR="007C3D8C" w:rsidRPr="007E5643" w:rsidRDefault="007C3D8C" w:rsidP="00EE01D0">
      <w:pPr>
        <w:jc w:val="right"/>
        <w:rPr>
          <w:rFonts w:ascii="Arial" w:hAnsi="Arial" w:cs="Arial"/>
          <w:i/>
          <w:sz w:val="20"/>
          <w:szCs w:val="20"/>
        </w:rPr>
      </w:pPr>
      <w:r w:rsidRPr="007E5643">
        <w:rPr>
          <w:rFonts w:ascii="Arial" w:hAnsi="Arial" w:cs="Arial"/>
          <w:i/>
          <w:sz w:val="20"/>
          <w:szCs w:val="20"/>
        </w:rPr>
        <w:t>2 Lentelė. II kriterijaus (B) skiriami balai/</w:t>
      </w:r>
    </w:p>
    <w:p w14:paraId="132291E7" w14:textId="77777777" w:rsidR="007C3D8C" w:rsidRPr="007E5643" w:rsidRDefault="007C3D8C" w:rsidP="00EE01D0">
      <w:pPr>
        <w:jc w:val="right"/>
        <w:rPr>
          <w:rFonts w:ascii="Arial" w:hAnsi="Arial" w:cs="Arial"/>
          <w:i/>
          <w:sz w:val="20"/>
          <w:szCs w:val="20"/>
        </w:rPr>
      </w:pPr>
      <w:r w:rsidRPr="007E5643">
        <w:rPr>
          <w:rFonts w:ascii="Arial" w:hAnsi="Arial" w:cs="Arial"/>
          <w:i/>
          <w:sz w:val="20"/>
          <w:szCs w:val="20"/>
        </w:rPr>
        <w:t>Table 2. Scores of the parameter of Criterion II (B)</w:t>
      </w:r>
    </w:p>
    <w:tbl>
      <w:tblPr>
        <w:tblStyle w:val="Lentelstinklelis"/>
        <w:tblW w:w="5000" w:type="pct"/>
        <w:tblLook w:val="04A0" w:firstRow="1" w:lastRow="0" w:firstColumn="1" w:lastColumn="0" w:noHBand="0" w:noVBand="1"/>
      </w:tblPr>
      <w:tblGrid>
        <w:gridCol w:w="2875"/>
        <w:gridCol w:w="5433"/>
        <w:gridCol w:w="2148"/>
      </w:tblGrid>
      <w:tr w:rsidR="007C3D8C" w:rsidRPr="007E5643" w14:paraId="05566264" w14:textId="77777777" w:rsidTr="00EE01D0">
        <w:trPr>
          <w:cantSplit/>
          <w:tblHeader/>
        </w:trPr>
        <w:tc>
          <w:tcPr>
            <w:tcW w:w="137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0440583" w14:textId="77777777" w:rsidR="007C3D8C" w:rsidRPr="007E5643" w:rsidRDefault="007C3D8C" w:rsidP="00EE01D0">
            <w:pPr>
              <w:pStyle w:val="Sraopastraipa"/>
              <w:tabs>
                <w:tab w:val="left" w:pos="0"/>
                <w:tab w:val="left" w:pos="567"/>
              </w:tabs>
              <w:spacing w:before="60" w:after="60"/>
              <w:ind w:left="0"/>
              <w:jc w:val="center"/>
              <w:rPr>
                <w:rFonts w:ascii="Arial" w:hAnsi="Arial" w:cs="Arial"/>
                <w:b/>
                <w:bCs/>
                <w:iCs/>
                <w:sz w:val="20"/>
                <w:szCs w:val="20"/>
              </w:rPr>
            </w:pPr>
            <w:r w:rsidRPr="007E5643">
              <w:rPr>
                <w:rFonts w:ascii="Arial" w:hAnsi="Arial" w:cs="Arial"/>
                <w:b/>
                <w:bCs/>
                <w:iCs/>
                <w:sz w:val="20"/>
                <w:szCs w:val="20"/>
              </w:rPr>
              <w:t>Parametras/</w:t>
            </w:r>
          </w:p>
          <w:p w14:paraId="3C944E14" w14:textId="77777777" w:rsidR="007C3D8C" w:rsidRPr="007E5643" w:rsidRDefault="007C3D8C" w:rsidP="00EE01D0">
            <w:pPr>
              <w:pStyle w:val="Sraopastraipa"/>
              <w:tabs>
                <w:tab w:val="left" w:pos="0"/>
                <w:tab w:val="left" w:pos="567"/>
              </w:tabs>
              <w:spacing w:before="60" w:after="60"/>
              <w:ind w:left="0"/>
              <w:jc w:val="center"/>
              <w:rPr>
                <w:rFonts w:ascii="Arial" w:hAnsi="Arial" w:cs="Arial"/>
                <w:b/>
                <w:bCs/>
                <w:iCs/>
                <w:sz w:val="20"/>
                <w:szCs w:val="20"/>
              </w:rPr>
            </w:pPr>
            <w:r w:rsidRPr="007E5643">
              <w:rPr>
                <w:rFonts w:ascii="Arial" w:hAnsi="Arial" w:cs="Arial"/>
                <w:b/>
                <w:bCs/>
                <w:iCs/>
                <w:sz w:val="20"/>
                <w:szCs w:val="20"/>
              </w:rPr>
              <w:t>Parameter</w:t>
            </w:r>
          </w:p>
        </w:tc>
        <w:tc>
          <w:tcPr>
            <w:tcW w:w="2598"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hideMark/>
          </w:tcPr>
          <w:p w14:paraId="208426CA" w14:textId="77777777" w:rsidR="007C3D8C" w:rsidRPr="007E5643" w:rsidRDefault="007C3D8C" w:rsidP="00EE01D0">
            <w:pPr>
              <w:pStyle w:val="Sraopastraipa"/>
              <w:tabs>
                <w:tab w:val="left" w:pos="0"/>
                <w:tab w:val="left" w:pos="567"/>
              </w:tabs>
              <w:spacing w:before="60" w:after="60"/>
              <w:ind w:left="0"/>
              <w:jc w:val="center"/>
              <w:rPr>
                <w:rFonts w:ascii="Arial" w:hAnsi="Arial" w:cs="Arial"/>
                <w:b/>
                <w:sz w:val="20"/>
                <w:szCs w:val="20"/>
              </w:rPr>
            </w:pPr>
            <w:r w:rsidRPr="007E5643">
              <w:rPr>
                <w:rFonts w:ascii="Arial" w:hAnsi="Arial" w:cs="Arial"/>
                <w:b/>
                <w:sz w:val="20"/>
                <w:szCs w:val="20"/>
              </w:rPr>
              <w:t>Reikšmė/</w:t>
            </w:r>
          </w:p>
          <w:p w14:paraId="08D0DED7" w14:textId="77777777" w:rsidR="007C3D8C" w:rsidRPr="007E5643" w:rsidRDefault="007C3D8C" w:rsidP="00EE01D0">
            <w:pPr>
              <w:pStyle w:val="Sraopastraipa"/>
              <w:tabs>
                <w:tab w:val="left" w:pos="0"/>
                <w:tab w:val="left" w:pos="567"/>
              </w:tabs>
              <w:spacing w:before="60" w:after="60"/>
              <w:ind w:left="0"/>
              <w:jc w:val="center"/>
              <w:rPr>
                <w:rFonts w:ascii="Arial" w:hAnsi="Arial" w:cs="Arial"/>
                <w:b/>
                <w:sz w:val="20"/>
                <w:szCs w:val="20"/>
              </w:rPr>
            </w:pPr>
            <w:r w:rsidRPr="007E5643">
              <w:rPr>
                <w:rFonts w:ascii="Arial" w:hAnsi="Arial" w:cs="Arial"/>
                <w:b/>
                <w:sz w:val="20"/>
                <w:szCs w:val="20"/>
              </w:rPr>
              <w:t>Value</w:t>
            </w:r>
          </w:p>
          <w:p w14:paraId="50018E35" w14:textId="77777777" w:rsidR="007C3D8C" w:rsidRPr="007E5643" w:rsidRDefault="007C3D8C" w:rsidP="00EE01D0">
            <w:pPr>
              <w:pStyle w:val="Sraopastraipa"/>
              <w:tabs>
                <w:tab w:val="left" w:pos="0"/>
                <w:tab w:val="left" w:pos="567"/>
              </w:tabs>
              <w:spacing w:before="60" w:after="60"/>
              <w:ind w:left="0"/>
              <w:jc w:val="center"/>
              <w:rPr>
                <w:rFonts w:ascii="Arial" w:hAnsi="Arial" w:cs="Arial"/>
                <w:i/>
                <w:sz w:val="20"/>
                <w:szCs w:val="20"/>
              </w:rPr>
            </w:pPr>
          </w:p>
        </w:tc>
        <w:tc>
          <w:tcPr>
            <w:tcW w:w="102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6B9789E" w14:textId="77777777" w:rsidR="007C3D8C" w:rsidRPr="007E5643" w:rsidRDefault="007C3D8C" w:rsidP="00EE01D0">
            <w:pPr>
              <w:pStyle w:val="Sraopastraipa"/>
              <w:tabs>
                <w:tab w:val="left" w:pos="0"/>
                <w:tab w:val="left" w:pos="567"/>
              </w:tabs>
              <w:spacing w:before="60" w:after="60"/>
              <w:ind w:left="0"/>
              <w:jc w:val="center"/>
              <w:rPr>
                <w:rFonts w:ascii="Arial" w:hAnsi="Arial" w:cs="Arial"/>
                <w:b/>
                <w:sz w:val="20"/>
                <w:szCs w:val="20"/>
              </w:rPr>
            </w:pPr>
            <w:r w:rsidRPr="007E5643">
              <w:rPr>
                <w:rFonts w:ascii="Arial" w:hAnsi="Arial" w:cs="Arial"/>
                <w:b/>
                <w:sz w:val="20"/>
                <w:szCs w:val="20"/>
              </w:rPr>
              <w:t>Įvertinimas (balais)/</w:t>
            </w:r>
          </w:p>
          <w:p w14:paraId="74553EC8" w14:textId="77777777" w:rsidR="007C3D8C" w:rsidRPr="007E5643" w:rsidRDefault="007C3D8C" w:rsidP="00EE01D0">
            <w:pPr>
              <w:pStyle w:val="Sraopastraipa"/>
              <w:tabs>
                <w:tab w:val="left" w:pos="0"/>
                <w:tab w:val="left" w:pos="567"/>
              </w:tabs>
              <w:spacing w:before="60" w:after="60"/>
              <w:ind w:left="0"/>
              <w:jc w:val="center"/>
              <w:rPr>
                <w:rFonts w:ascii="Arial" w:hAnsi="Arial" w:cs="Arial"/>
                <w:b/>
                <w:sz w:val="20"/>
                <w:szCs w:val="20"/>
              </w:rPr>
            </w:pPr>
            <w:r w:rsidRPr="007E5643">
              <w:rPr>
                <w:rFonts w:ascii="Arial" w:hAnsi="Arial" w:cs="Arial"/>
                <w:b/>
                <w:sz w:val="20"/>
                <w:szCs w:val="20"/>
              </w:rPr>
              <w:t>Evaluation (scores)</w:t>
            </w:r>
          </w:p>
        </w:tc>
      </w:tr>
      <w:tr w:rsidR="001D05B8" w:rsidRPr="007E5643" w14:paraId="463D33F1" w14:textId="77777777" w:rsidTr="00EE01D0">
        <w:trPr>
          <w:cantSplit/>
          <w:trHeight w:val="64"/>
        </w:trPr>
        <w:tc>
          <w:tcPr>
            <w:tcW w:w="1375" w:type="pct"/>
            <w:tcBorders>
              <w:left w:val="single" w:sz="4" w:space="0" w:color="000000"/>
              <w:right w:val="single" w:sz="4" w:space="0" w:color="auto"/>
            </w:tcBorders>
            <w:vAlign w:val="center"/>
          </w:tcPr>
          <w:p w14:paraId="493F6650" w14:textId="77777777" w:rsidR="001D05B8" w:rsidRPr="007E5643" w:rsidRDefault="00EE2166" w:rsidP="00EE01D0">
            <w:pPr>
              <w:pStyle w:val="Sraopastraipa"/>
              <w:tabs>
                <w:tab w:val="left" w:pos="0"/>
                <w:tab w:val="left" w:pos="567"/>
              </w:tabs>
              <w:ind w:left="0"/>
              <w:jc w:val="center"/>
              <w:rPr>
                <w:rFonts w:ascii="Arial" w:hAnsi="Arial" w:cs="Arial"/>
                <w:sz w:val="20"/>
                <w:szCs w:val="20"/>
              </w:rPr>
            </w:pPr>
            <w:r w:rsidRPr="007E5643">
              <w:rPr>
                <w:rFonts w:ascii="Arial" w:hAnsi="Arial" w:cs="Arial"/>
                <w:sz w:val="20"/>
                <w:szCs w:val="20"/>
              </w:rPr>
              <w:t>IT sistemų kokybės ir atitikties testavimo specialistas</w:t>
            </w:r>
            <w:r w:rsidR="00365B1B" w:rsidRPr="007E5643">
              <w:rPr>
                <w:rFonts w:ascii="Arial" w:hAnsi="Arial" w:cs="Arial"/>
                <w:sz w:val="20"/>
                <w:szCs w:val="20"/>
              </w:rPr>
              <w:t>/</w:t>
            </w:r>
          </w:p>
          <w:p w14:paraId="24084507" w14:textId="15FEF185" w:rsidR="00365B1B" w:rsidRPr="007E5643" w:rsidRDefault="00365B1B" w:rsidP="00EE01D0">
            <w:pPr>
              <w:pStyle w:val="Sraopastraipa"/>
              <w:tabs>
                <w:tab w:val="left" w:pos="0"/>
                <w:tab w:val="left" w:pos="567"/>
              </w:tabs>
              <w:ind w:left="0"/>
              <w:jc w:val="center"/>
              <w:rPr>
                <w:rFonts w:ascii="Arial" w:hAnsi="Arial" w:cs="Arial"/>
                <w:sz w:val="20"/>
                <w:szCs w:val="20"/>
              </w:rPr>
            </w:pPr>
            <w:r w:rsidRPr="007E5643">
              <w:rPr>
                <w:rFonts w:ascii="Arial" w:hAnsi="Arial" w:cs="Arial"/>
                <w:sz w:val="20"/>
                <w:szCs w:val="20"/>
              </w:rPr>
              <w:t>IT systems quality and compliance testing specialist</w:t>
            </w:r>
          </w:p>
        </w:tc>
        <w:tc>
          <w:tcPr>
            <w:tcW w:w="2598" w:type="pct"/>
            <w:tcBorders>
              <w:top w:val="single" w:sz="4" w:space="0" w:color="auto"/>
              <w:left w:val="single" w:sz="4" w:space="0" w:color="auto"/>
              <w:bottom w:val="single" w:sz="4" w:space="0" w:color="auto"/>
              <w:right w:val="single" w:sz="4" w:space="0" w:color="auto"/>
            </w:tcBorders>
            <w:vAlign w:val="center"/>
          </w:tcPr>
          <w:p w14:paraId="78B8BE75" w14:textId="77777777" w:rsidR="001D05B8" w:rsidRPr="007E5643" w:rsidRDefault="0032633E" w:rsidP="00EE01D0">
            <w:pPr>
              <w:pStyle w:val="Sraopastraipa"/>
              <w:tabs>
                <w:tab w:val="left" w:pos="0"/>
                <w:tab w:val="left" w:pos="567"/>
              </w:tabs>
              <w:ind w:left="0"/>
              <w:jc w:val="center"/>
              <w:rPr>
                <w:rFonts w:ascii="Arial" w:hAnsi="Arial" w:cs="Arial"/>
                <w:sz w:val="20"/>
                <w:szCs w:val="20"/>
              </w:rPr>
            </w:pPr>
            <w:r w:rsidRPr="007E5643">
              <w:rPr>
                <w:rFonts w:ascii="Arial" w:hAnsi="Arial" w:cs="Arial"/>
                <w:sz w:val="20"/>
                <w:szCs w:val="20"/>
              </w:rPr>
              <w:t>Tiekėjas pasiūlo vieną (1) IT sistemų kokybės ir atitikties testavimo specialistą</w:t>
            </w:r>
            <w:r w:rsidR="00365B1B" w:rsidRPr="007E5643">
              <w:rPr>
                <w:rFonts w:ascii="Arial" w:hAnsi="Arial" w:cs="Arial"/>
                <w:sz w:val="20"/>
                <w:szCs w:val="20"/>
              </w:rPr>
              <w:t>/</w:t>
            </w:r>
          </w:p>
          <w:p w14:paraId="5F09044A" w14:textId="38B25189" w:rsidR="00365B1B" w:rsidRPr="007E5643" w:rsidRDefault="00365B1B" w:rsidP="00966DEB">
            <w:pPr>
              <w:pStyle w:val="Sraopastraipa"/>
              <w:tabs>
                <w:tab w:val="left" w:pos="0"/>
                <w:tab w:val="left" w:pos="567"/>
              </w:tabs>
              <w:jc w:val="center"/>
              <w:rPr>
                <w:rFonts w:ascii="Arial" w:hAnsi="Arial" w:cs="Arial"/>
                <w:sz w:val="20"/>
                <w:szCs w:val="20"/>
              </w:rPr>
            </w:pPr>
            <w:r w:rsidRPr="007E5643">
              <w:rPr>
                <w:rFonts w:ascii="Arial" w:hAnsi="Arial" w:cs="Arial"/>
                <w:sz w:val="20"/>
                <w:szCs w:val="20"/>
              </w:rPr>
              <w:t>The supplier offers one (1) IT systems quality and compliance testing specialist.</w:t>
            </w:r>
          </w:p>
        </w:tc>
        <w:tc>
          <w:tcPr>
            <w:tcW w:w="1027" w:type="pct"/>
            <w:tcBorders>
              <w:top w:val="single" w:sz="4" w:space="0" w:color="000000"/>
              <w:left w:val="single" w:sz="4" w:space="0" w:color="auto"/>
              <w:bottom w:val="single" w:sz="4" w:space="0" w:color="000000"/>
              <w:right w:val="single" w:sz="4" w:space="0" w:color="000000"/>
            </w:tcBorders>
            <w:vAlign w:val="center"/>
          </w:tcPr>
          <w:p w14:paraId="77F67D98" w14:textId="4A7A4906" w:rsidR="001D05B8" w:rsidRPr="007E5643" w:rsidRDefault="00E22FB8" w:rsidP="00EE01D0">
            <w:pPr>
              <w:pStyle w:val="Sraopastraipa"/>
              <w:tabs>
                <w:tab w:val="left" w:pos="0"/>
                <w:tab w:val="left" w:pos="567"/>
              </w:tabs>
              <w:ind w:left="0"/>
              <w:jc w:val="center"/>
              <w:rPr>
                <w:rFonts w:ascii="Arial" w:hAnsi="Arial" w:cs="Arial"/>
                <w:iCs/>
                <w:sz w:val="20"/>
                <w:szCs w:val="20"/>
              </w:rPr>
            </w:pPr>
            <w:r w:rsidRPr="007E5643">
              <w:rPr>
                <w:rFonts w:ascii="Arial" w:hAnsi="Arial" w:cs="Arial"/>
                <w:iCs/>
                <w:sz w:val="20"/>
                <w:szCs w:val="20"/>
              </w:rPr>
              <w:t>0</w:t>
            </w:r>
          </w:p>
        </w:tc>
      </w:tr>
      <w:tr w:rsidR="00E22FB8" w:rsidRPr="007E5643" w14:paraId="1D11D169" w14:textId="77777777" w:rsidTr="00EE01D0">
        <w:trPr>
          <w:cantSplit/>
          <w:trHeight w:val="64"/>
        </w:trPr>
        <w:tc>
          <w:tcPr>
            <w:tcW w:w="1375" w:type="pct"/>
            <w:tcBorders>
              <w:left w:val="single" w:sz="4" w:space="0" w:color="000000"/>
              <w:right w:val="single" w:sz="4" w:space="0" w:color="auto"/>
            </w:tcBorders>
            <w:vAlign w:val="center"/>
          </w:tcPr>
          <w:p w14:paraId="08D5955F" w14:textId="77777777" w:rsidR="00E22FB8" w:rsidRPr="007E5643" w:rsidRDefault="00EE2166" w:rsidP="00EE01D0">
            <w:pPr>
              <w:pStyle w:val="Sraopastraipa"/>
              <w:tabs>
                <w:tab w:val="left" w:pos="0"/>
                <w:tab w:val="left" w:pos="567"/>
              </w:tabs>
              <w:ind w:left="0"/>
              <w:jc w:val="center"/>
              <w:rPr>
                <w:rFonts w:ascii="Arial" w:hAnsi="Arial" w:cs="Arial"/>
                <w:bCs/>
                <w:iCs/>
                <w:sz w:val="20"/>
                <w:szCs w:val="20"/>
              </w:rPr>
            </w:pPr>
            <w:r w:rsidRPr="007E5643">
              <w:rPr>
                <w:rFonts w:ascii="Arial" w:hAnsi="Arial" w:cs="Arial"/>
                <w:bCs/>
                <w:iCs/>
                <w:sz w:val="20"/>
                <w:szCs w:val="20"/>
              </w:rPr>
              <w:lastRenderedPageBreak/>
              <w:t>IT sistemų kokybės ir atitikties testavimo specialistas</w:t>
            </w:r>
            <w:r w:rsidR="00365B1B" w:rsidRPr="007E5643">
              <w:rPr>
                <w:rFonts w:ascii="Arial" w:hAnsi="Arial" w:cs="Arial"/>
                <w:bCs/>
                <w:iCs/>
                <w:sz w:val="20"/>
                <w:szCs w:val="20"/>
              </w:rPr>
              <w:t>/</w:t>
            </w:r>
          </w:p>
          <w:p w14:paraId="6070B705" w14:textId="765D69DB" w:rsidR="00365B1B" w:rsidRPr="007E5643" w:rsidRDefault="00365B1B" w:rsidP="00EE01D0">
            <w:pPr>
              <w:pStyle w:val="Sraopastraipa"/>
              <w:tabs>
                <w:tab w:val="left" w:pos="0"/>
                <w:tab w:val="left" w:pos="567"/>
              </w:tabs>
              <w:ind w:left="0"/>
              <w:jc w:val="center"/>
              <w:rPr>
                <w:rFonts w:ascii="Arial" w:hAnsi="Arial" w:cs="Arial"/>
                <w:bCs/>
                <w:iCs/>
                <w:sz w:val="20"/>
                <w:szCs w:val="20"/>
              </w:rPr>
            </w:pPr>
            <w:r w:rsidRPr="007E5643">
              <w:rPr>
                <w:rFonts w:ascii="Arial" w:hAnsi="Arial" w:cs="Arial"/>
                <w:bCs/>
                <w:iCs/>
                <w:sz w:val="20"/>
                <w:szCs w:val="20"/>
              </w:rPr>
              <w:t>IT systems quality and compliance testing specialist</w:t>
            </w:r>
          </w:p>
        </w:tc>
        <w:tc>
          <w:tcPr>
            <w:tcW w:w="2598" w:type="pct"/>
            <w:tcBorders>
              <w:top w:val="single" w:sz="4" w:space="0" w:color="auto"/>
              <w:left w:val="single" w:sz="4" w:space="0" w:color="auto"/>
              <w:bottom w:val="single" w:sz="4" w:space="0" w:color="auto"/>
              <w:right w:val="single" w:sz="4" w:space="0" w:color="auto"/>
            </w:tcBorders>
            <w:vAlign w:val="center"/>
          </w:tcPr>
          <w:p w14:paraId="3431FFA2" w14:textId="77777777" w:rsidR="00E22FB8" w:rsidRPr="007E5643" w:rsidRDefault="0032633E" w:rsidP="00EE01D0">
            <w:pPr>
              <w:pStyle w:val="Sraopastraipa"/>
              <w:tabs>
                <w:tab w:val="left" w:pos="0"/>
                <w:tab w:val="left" w:pos="567"/>
              </w:tabs>
              <w:ind w:left="0"/>
              <w:jc w:val="center"/>
              <w:rPr>
                <w:rFonts w:ascii="Arial" w:hAnsi="Arial" w:cs="Arial"/>
                <w:sz w:val="20"/>
                <w:szCs w:val="20"/>
              </w:rPr>
            </w:pPr>
            <w:r w:rsidRPr="007E5643">
              <w:rPr>
                <w:rFonts w:ascii="Arial" w:hAnsi="Arial" w:cs="Arial"/>
                <w:sz w:val="20"/>
                <w:szCs w:val="20"/>
              </w:rPr>
              <w:t xml:space="preserve">Tiekėjas pasiūlo du (2) </w:t>
            </w:r>
            <w:r w:rsidR="00365B1B" w:rsidRPr="007E5643">
              <w:rPr>
                <w:rFonts w:ascii="Arial" w:hAnsi="Arial" w:cs="Arial"/>
                <w:sz w:val="20"/>
                <w:szCs w:val="20"/>
              </w:rPr>
              <w:t xml:space="preserve">arba daugiau </w:t>
            </w:r>
            <w:r w:rsidRPr="007E5643">
              <w:rPr>
                <w:rFonts w:ascii="Arial" w:hAnsi="Arial" w:cs="Arial"/>
                <w:sz w:val="20"/>
                <w:szCs w:val="20"/>
              </w:rPr>
              <w:t>IT sistemų kokybės ir atitikties testavimo specialistus</w:t>
            </w:r>
            <w:r w:rsidR="00365B1B" w:rsidRPr="007E5643">
              <w:rPr>
                <w:rFonts w:ascii="Arial" w:hAnsi="Arial" w:cs="Arial"/>
                <w:sz w:val="20"/>
                <w:szCs w:val="20"/>
              </w:rPr>
              <w:t>/</w:t>
            </w:r>
          </w:p>
          <w:p w14:paraId="5F2A1C72" w14:textId="1475B621" w:rsidR="00365B1B" w:rsidRPr="007E5643" w:rsidRDefault="00365B1B" w:rsidP="00EE01D0">
            <w:pPr>
              <w:pStyle w:val="Sraopastraipa"/>
              <w:tabs>
                <w:tab w:val="left" w:pos="0"/>
                <w:tab w:val="left" w:pos="567"/>
              </w:tabs>
              <w:ind w:left="0"/>
              <w:jc w:val="center"/>
              <w:rPr>
                <w:rFonts w:ascii="Arial" w:hAnsi="Arial" w:cs="Arial"/>
                <w:sz w:val="20"/>
                <w:szCs w:val="20"/>
              </w:rPr>
            </w:pPr>
            <w:r w:rsidRPr="007E5643">
              <w:rPr>
                <w:rFonts w:ascii="Arial" w:hAnsi="Arial" w:cs="Arial"/>
                <w:sz w:val="20"/>
                <w:szCs w:val="20"/>
              </w:rPr>
              <w:t>The supplier offers two (2) or more IT system quality and compliance testing specialists.</w:t>
            </w:r>
          </w:p>
        </w:tc>
        <w:tc>
          <w:tcPr>
            <w:tcW w:w="1027" w:type="pct"/>
            <w:tcBorders>
              <w:top w:val="single" w:sz="4" w:space="0" w:color="000000"/>
              <w:left w:val="single" w:sz="4" w:space="0" w:color="auto"/>
              <w:bottom w:val="single" w:sz="4" w:space="0" w:color="000000"/>
              <w:right w:val="single" w:sz="4" w:space="0" w:color="000000"/>
            </w:tcBorders>
            <w:vAlign w:val="center"/>
          </w:tcPr>
          <w:p w14:paraId="6D923540" w14:textId="46B9ECEB" w:rsidR="00E22FB8" w:rsidRPr="007E5643" w:rsidRDefault="00E22FB8" w:rsidP="00EE01D0">
            <w:pPr>
              <w:pStyle w:val="Sraopastraipa"/>
              <w:tabs>
                <w:tab w:val="left" w:pos="0"/>
                <w:tab w:val="left" w:pos="567"/>
              </w:tabs>
              <w:ind w:left="0"/>
              <w:jc w:val="center"/>
              <w:rPr>
                <w:rFonts w:ascii="Arial" w:hAnsi="Arial" w:cs="Arial"/>
                <w:iCs/>
                <w:sz w:val="20"/>
                <w:szCs w:val="20"/>
              </w:rPr>
            </w:pPr>
            <w:r w:rsidRPr="007E5643">
              <w:rPr>
                <w:rFonts w:ascii="Arial" w:hAnsi="Arial" w:cs="Arial"/>
                <w:iCs/>
                <w:sz w:val="20"/>
                <w:szCs w:val="20"/>
              </w:rPr>
              <w:t>5</w:t>
            </w:r>
          </w:p>
        </w:tc>
      </w:tr>
    </w:tbl>
    <w:p w14:paraId="76573697" w14:textId="77777777" w:rsidR="003D4130" w:rsidRPr="007E5643" w:rsidRDefault="003D4130" w:rsidP="00EE01D0">
      <w:pPr>
        <w:jc w:val="both"/>
        <w:rPr>
          <w:rFonts w:ascii="Arial" w:hAnsi="Arial" w:cs="Arial"/>
          <w:i/>
          <w:iCs/>
          <w:sz w:val="20"/>
          <w:szCs w:val="20"/>
        </w:rPr>
      </w:pPr>
      <w:bookmarkStart w:id="1" w:name="_Hlk151632597"/>
    </w:p>
    <w:bookmarkEnd w:id="1"/>
    <w:bookmarkEnd w:id="0"/>
    <w:p w14:paraId="6E5A4CFC" w14:textId="1554B38C" w:rsidR="00ED3B20" w:rsidRPr="00EE01D0" w:rsidRDefault="00ED3B20" w:rsidP="00EE01D0">
      <w:pPr>
        <w:rPr>
          <w:rFonts w:ascii="Arial" w:hAnsi="Arial" w:cs="Arial"/>
          <w:sz w:val="20"/>
          <w:szCs w:val="20"/>
        </w:rPr>
      </w:pPr>
    </w:p>
    <w:sectPr w:rsidR="00ED3B20" w:rsidRPr="00EE01D0" w:rsidSect="00D43E67">
      <w:footerReference w:type="default" r:id="rId8"/>
      <w:headerReference w:type="first" r:id="rId9"/>
      <w:footerReference w:type="first" r:id="rId10"/>
      <w:pgSz w:w="11906" w:h="16838" w:code="9"/>
      <w:pgMar w:top="445" w:right="720" w:bottom="720" w:left="720" w:header="86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CB16D" w14:textId="77777777" w:rsidR="00347E42" w:rsidRPr="007E5643" w:rsidRDefault="00347E42" w:rsidP="007C3D8C">
      <w:r w:rsidRPr="007E5643">
        <w:separator/>
      </w:r>
    </w:p>
  </w:endnote>
  <w:endnote w:type="continuationSeparator" w:id="0">
    <w:p w14:paraId="17D19C13" w14:textId="77777777" w:rsidR="00347E42" w:rsidRPr="007E5643" w:rsidRDefault="00347E42" w:rsidP="007C3D8C">
      <w:r w:rsidRPr="007E564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A8FA" w14:textId="77777777" w:rsidR="00964D38" w:rsidRPr="007E5643" w:rsidRDefault="00964D38">
    <w:pPr>
      <w:pStyle w:val="Porat"/>
      <w:jc w:val="center"/>
    </w:pPr>
  </w:p>
  <w:p w14:paraId="452D6373" w14:textId="77777777" w:rsidR="00964D38" w:rsidRPr="007E5643" w:rsidRDefault="007E5643" w:rsidP="004A16D7">
    <w:pPr>
      <w:pStyle w:val="Porat"/>
      <w:jc w:val="center"/>
      <w:rPr>
        <w:rFonts w:ascii="Arial" w:hAnsi="Arial" w:cs="Arial"/>
        <w:sz w:val="20"/>
        <w:szCs w:val="20"/>
      </w:rPr>
    </w:pPr>
    <w:sdt>
      <w:sdtPr>
        <w:rPr>
          <w:rFonts w:ascii="Arial" w:hAnsi="Arial" w:cs="Arial"/>
          <w:sz w:val="20"/>
          <w:szCs w:val="20"/>
        </w:rPr>
        <w:id w:val="794641678"/>
        <w:docPartObj>
          <w:docPartGallery w:val="Page Numbers (Bottom of Page)"/>
          <w:docPartUnique/>
        </w:docPartObj>
      </w:sdtPr>
      <w:sdtEndPr/>
      <w:sdtContent>
        <w:r w:rsidR="00964D38" w:rsidRPr="007E5643">
          <w:rPr>
            <w:rFonts w:ascii="Arial" w:hAnsi="Arial" w:cs="Arial"/>
            <w:sz w:val="20"/>
            <w:szCs w:val="20"/>
          </w:rPr>
          <w:fldChar w:fldCharType="begin"/>
        </w:r>
        <w:r w:rsidR="00964D38" w:rsidRPr="007E5643">
          <w:rPr>
            <w:rFonts w:ascii="Arial" w:hAnsi="Arial" w:cs="Arial"/>
            <w:sz w:val="20"/>
            <w:szCs w:val="20"/>
          </w:rPr>
          <w:instrText xml:space="preserve"> PAGE   \* MERGEFORMAT </w:instrText>
        </w:r>
        <w:r w:rsidR="00964D38" w:rsidRPr="007E5643">
          <w:rPr>
            <w:rFonts w:ascii="Arial" w:hAnsi="Arial" w:cs="Arial"/>
            <w:sz w:val="20"/>
            <w:szCs w:val="20"/>
          </w:rPr>
          <w:fldChar w:fldCharType="separate"/>
        </w:r>
        <w:r w:rsidR="00964D38" w:rsidRPr="007E5643">
          <w:rPr>
            <w:rFonts w:ascii="Arial" w:hAnsi="Arial" w:cs="Arial"/>
            <w:sz w:val="20"/>
            <w:szCs w:val="20"/>
          </w:rPr>
          <w:t>2</w:t>
        </w:r>
        <w:r w:rsidR="00964D38" w:rsidRPr="007E5643">
          <w:rPr>
            <w:rFonts w:ascii="Arial" w:hAnsi="Arial" w:cs="Arial"/>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4E17" w14:textId="77777777" w:rsidR="00964D38" w:rsidRPr="007E5643" w:rsidRDefault="00964D38" w:rsidP="00954AE9">
    <w:pPr>
      <w:pStyle w:val="Porat"/>
    </w:pPr>
  </w:p>
  <w:p w14:paraId="0C3C9456" w14:textId="77777777" w:rsidR="00964D38" w:rsidRPr="007E5643" w:rsidRDefault="00964D38"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F1FDB" w14:textId="77777777" w:rsidR="00347E42" w:rsidRPr="007E5643" w:rsidRDefault="00347E42" w:rsidP="007C3D8C">
      <w:r w:rsidRPr="007E5643">
        <w:separator/>
      </w:r>
    </w:p>
  </w:footnote>
  <w:footnote w:type="continuationSeparator" w:id="0">
    <w:p w14:paraId="1CCD9B43" w14:textId="77777777" w:rsidR="00347E42" w:rsidRPr="007E5643" w:rsidRDefault="00347E42" w:rsidP="007C3D8C">
      <w:r w:rsidRPr="007E564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7323" w14:textId="1E3B6BEB" w:rsidR="00964D38" w:rsidRPr="007E5643" w:rsidRDefault="00EE01D0" w:rsidP="00EE01D0">
    <w:pPr>
      <w:pStyle w:val="Antrats"/>
      <w:jc w:val="right"/>
      <w:rPr>
        <w:rFonts w:ascii="Arial" w:hAnsi="Arial" w:cs="Arial"/>
        <w:sz w:val="20"/>
        <w:szCs w:val="20"/>
      </w:rPr>
    </w:pPr>
    <w:r w:rsidRPr="007E5643">
      <w:rPr>
        <w:rFonts w:ascii="Arial" w:hAnsi="Arial" w:cs="Arial"/>
        <w:sz w:val="20"/>
        <w:szCs w:val="20"/>
      </w:rPr>
      <w:t xml:space="preserve">SPS </w:t>
    </w:r>
    <w:r w:rsidR="004A2A0E" w:rsidRPr="007E5643">
      <w:rPr>
        <w:rFonts w:ascii="Arial" w:hAnsi="Arial" w:cs="Arial"/>
        <w:sz w:val="20"/>
        <w:szCs w:val="20"/>
      </w:rPr>
      <w:t>10</w:t>
    </w:r>
    <w:r w:rsidRPr="007E5643">
      <w:rPr>
        <w:rFonts w:ascii="Arial" w:hAnsi="Arial" w:cs="Arial"/>
        <w:sz w:val="20"/>
        <w:szCs w:val="20"/>
      </w:rPr>
      <w:t xml:space="preserve"> priedas/Annex </w:t>
    </w:r>
    <w:r w:rsidR="004A2A0E" w:rsidRPr="007E5643">
      <w:rPr>
        <w:rFonts w:ascii="Arial" w:hAnsi="Arial" w:cs="Arial"/>
        <w:sz w:val="20"/>
        <w:szCs w:val="20"/>
      </w:rPr>
      <w:t>10</w:t>
    </w:r>
    <w:r w:rsidRPr="007E5643">
      <w:rPr>
        <w:rFonts w:ascii="Arial" w:hAnsi="Arial" w:cs="Arial"/>
        <w:sz w:val="20"/>
        <w:szCs w:val="20"/>
      </w:rPr>
      <w:t xml:space="preserve"> to SPC</w:t>
    </w:r>
  </w:p>
  <w:p w14:paraId="24F2342E" w14:textId="77777777" w:rsidR="00EE01D0" w:rsidRPr="007E5643" w:rsidRDefault="00EE01D0" w:rsidP="00EE01D0">
    <w:pPr>
      <w:pStyle w:val="Antrat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09049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8C"/>
    <w:rsid w:val="000267BC"/>
    <w:rsid w:val="000930E7"/>
    <w:rsid w:val="000B32D4"/>
    <w:rsid w:val="000D42C5"/>
    <w:rsid w:val="000E287C"/>
    <w:rsid w:val="000F2F22"/>
    <w:rsid w:val="00110A55"/>
    <w:rsid w:val="001429DA"/>
    <w:rsid w:val="00160226"/>
    <w:rsid w:val="0017285E"/>
    <w:rsid w:val="001A5543"/>
    <w:rsid w:val="001C0131"/>
    <w:rsid w:val="001D05B8"/>
    <w:rsid w:val="001F42C1"/>
    <w:rsid w:val="00215878"/>
    <w:rsid w:val="00222FAF"/>
    <w:rsid w:val="00244A05"/>
    <w:rsid w:val="00266D71"/>
    <w:rsid w:val="002716DC"/>
    <w:rsid w:val="00282649"/>
    <w:rsid w:val="0029025F"/>
    <w:rsid w:val="002F7F1F"/>
    <w:rsid w:val="00310A75"/>
    <w:rsid w:val="00317702"/>
    <w:rsid w:val="00324AA4"/>
    <w:rsid w:val="0032633E"/>
    <w:rsid w:val="00331B43"/>
    <w:rsid w:val="003369F8"/>
    <w:rsid w:val="00342C70"/>
    <w:rsid w:val="00347E42"/>
    <w:rsid w:val="0035328E"/>
    <w:rsid w:val="00365B1B"/>
    <w:rsid w:val="00392895"/>
    <w:rsid w:val="003D4130"/>
    <w:rsid w:val="003F3583"/>
    <w:rsid w:val="003F493A"/>
    <w:rsid w:val="003F4947"/>
    <w:rsid w:val="00430760"/>
    <w:rsid w:val="00433578"/>
    <w:rsid w:val="004452C0"/>
    <w:rsid w:val="00455378"/>
    <w:rsid w:val="004727F0"/>
    <w:rsid w:val="004A2A0E"/>
    <w:rsid w:val="004A4BDF"/>
    <w:rsid w:val="004C1C10"/>
    <w:rsid w:val="004F695E"/>
    <w:rsid w:val="005001C2"/>
    <w:rsid w:val="005140A5"/>
    <w:rsid w:val="00526891"/>
    <w:rsid w:val="00543F06"/>
    <w:rsid w:val="005A6A32"/>
    <w:rsid w:val="005D382F"/>
    <w:rsid w:val="005E5959"/>
    <w:rsid w:val="0060112C"/>
    <w:rsid w:val="006120EA"/>
    <w:rsid w:val="00646C7B"/>
    <w:rsid w:val="00664464"/>
    <w:rsid w:val="00693356"/>
    <w:rsid w:val="006934D4"/>
    <w:rsid w:val="00693C9D"/>
    <w:rsid w:val="006A324A"/>
    <w:rsid w:val="007215CE"/>
    <w:rsid w:val="007248F8"/>
    <w:rsid w:val="007359B8"/>
    <w:rsid w:val="00776E72"/>
    <w:rsid w:val="0079738C"/>
    <w:rsid w:val="007C3D8C"/>
    <w:rsid w:val="007E5643"/>
    <w:rsid w:val="00825B69"/>
    <w:rsid w:val="0082744F"/>
    <w:rsid w:val="00857D93"/>
    <w:rsid w:val="008845D6"/>
    <w:rsid w:val="008B1BE5"/>
    <w:rsid w:val="008B22D1"/>
    <w:rsid w:val="00912267"/>
    <w:rsid w:val="00964D38"/>
    <w:rsid w:val="00966DEB"/>
    <w:rsid w:val="0097588A"/>
    <w:rsid w:val="009761C3"/>
    <w:rsid w:val="009833A1"/>
    <w:rsid w:val="009A7FA4"/>
    <w:rsid w:val="009B06A5"/>
    <w:rsid w:val="009C1948"/>
    <w:rsid w:val="00A47265"/>
    <w:rsid w:val="00A65872"/>
    <w:rsid w:val="00AB4FC1"/>
    <w:rsid w:val="00AC6051"/>
    <w:rsid w:val="00AD536C"/>
    <w:rsid w:val="00B27CB9"/>
    <w:rsid w:val="00B41529"/>
    <w:rsid w:val="00BB20D4"/>
    <w:rsid w:val="00BE20C8"/>
    <w:rsid w:val="00BF1FFB"/>
    <w:rsid w:val="00C16FED"/>
    <w:rsid w:val="00C56E9D"/>
    <w:rsid w:val="00C57D41"/>
    <w:rsid w:val="00C92EC7"/>
    <w:rsid w:val="00CA5833"/>
    <w:rsid w:val="00CD67AB"/>
    <w:rsid w:val="00CF270A"/>
    <w:rsid w:val="00CF723D"/>
    <w:rsid w:val="00D007D9"/>
    <w:rsid w:val="00D02E61"/>
    <w:rsid w:val="00D43E67"/>
    <w:rsid w:val="00D5563B"/>
    <w:rsid w:val="00D639E2"/>
    <w:rsid w:val="00DC4F1A"/>
    <w:rsid w:val="00E01981"/>
    <w:rsid w:val="00E22FB8"/>
    <w:rsid w:val="00E9579D"/>
    <w:rsid w:val="00EA6E62"/>
    <w:rsid w:val="00EB4879"/>
    <w:rsid w:val="00ED3B20"/>
    <w:rsid w:val="00ED532B"/>
    <w:rsid w:val="00EE01D0"/>
    <w:rsid w:val="00EE2166"/>
    <w:rsid w:val="00EE7F08"/>
    <w:rsid w:val="00F172F9"/>
    <w:rsid w:val="00F24404"/>
    <w:rsid w:val="00F31EC6"/>
    <w:rsid w:val="00F43F3C"/>
    <w:rsid w:val="00F71D6C"/>
    <w:rsid w:val="00FB35DE"/>
    <w:rsid w:val="00FC3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0379A"/>
  <w15:chartTrackingRefBased/>
  <w15:docId w15:val="{897C1A93-E8AC-47FE-B133-2747FAD5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3D8C"/>
    <w:pPr>
      <w:spacing w:after="0" w:line="240" w:lineRule="auto"/>
    </w:pPr>
    <w:rPr>
      <w:rFonts w:ascii="Times New Roman" w:eastAsia="Times New Roman" w:hAnsi="Times New Roman" w:cs="Times New Roman"/>
      <w:noProof/>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C3D8C"/>
    <w:pPr>
      <w:tabs>
        <w:tab w:val="center" w:pos="4153"/>
        <w:tab w:val="right" w:pos="8306"/>
      </w:tabs>
    </w:pPr>
  </w:style>
  <w:style w:type="character" w:customStyle="1" w:styleId="AntratsDiagrama">
    <w:name w:val="Antraštės Diagrama"/>
    <w:basedOn w:val="Numatytasispastraiposriftas"/>
    <w:link w:val="Antrats"/>
    <w:uiPriority w:val="99"/>
    <w:rsid w:val="007C3D8C"/>
    <w:rPr>
      <w:rFonts w:ascii="Times New Roman" w:eastAsia="Times New Roman" w:hAnsi="Times New Roman" w:cs="Times New Roman"/>
      <w:sz w:val="24"/>
      <w:szCs w:val="24"/>
      <w:lang w:val="lt-LT"/>
    </w:rPr>
  </w:style>
  <w:style w:type="paragraph" w:styleId="Porat">
    <w:name w:val="footer"/>
    <w:basedOn w:val="prastasis"/>
    <w:link w:val="PoratDiagrama"/>
    <w:uiPriority w:val="99"/>
    <w:rsid w:val="007C3D8C"/>
    <w:pPr>
      <w:tabs>
        <w:tab w:val="center" w:pos="4153"/>
        <w:tab w:val="right" w:pos="8306"/>
      </w:tabs>
    </w:pPr>
  </w:style>
  <w:style w:type="character" w:customStyle="1" w:styleId="PoratDiagrama">
    <w:name w:val="Poraštė Diagrama"/>
    <w:basedOn w:val="Numatytasispastraiposriftas"/>
    <w:link w:val="Porat"/>
    <w:uiPriority w:val="99"/>
    <w:rsid w:val="007C3D8C"/>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7C3D8C"/>
    <w:pPr>
      <w:ind w:left="720"/>
      <w:contextualSpacing/>
    </w:pPr>
  </w:style>
  <w:style w:type="character" w:styleId="Komentaronuoroda">
    <w:name w:val="annotation reference"/>
    <w:basedOn w:val="Numatytasispastraiposriftas"/>
    <w:uiPriority w:val="99"/>
    <w:unhideWhenUsed/>
    <w:rsid w:val="007C3D8C"/>
    <w:rPr>
      <w:sz w:val="16"/>
      <w:szCs w:val="16"/>
    </w:rPr>
  </w:style>
  <w:style w:type="paragraph" w:styleId="Komentarotekstas">
    <w:name w:val="annotation text"/>
    <w:basedOn w:val="prastasis"/>
    <w:link w:val="KomentarotekstasDiagrama"/>
    <w:unhideWhenUsed/>
    <w:rsid w:val="007C3D8C"/>
    <w:rPr>
      <w:sz w:val="20"/>
      <w:szCs w:val="20"/>
    </w:rPr>
  </w:style>
  <w:style w:type="character" w:customStyle="1" w:styleId="KomentarotekstasDiagrama">
    <w:name w:val="Komentaro tekstas Diagrama"/>
    <w:basedOn w:val="Numatytasispastraiposriftas"/>
    <w:link w:val="Komentarotekstas"/>
    <w:rsid w:val="007C3D8C"/>
    <w:rPr>
      <w:rFonts w:ascii="Times New Roman" w:eastAsia="Times New Roman" w:hAnsi="Times New Roman" w:cs="Times New Roman"/>
      <w:sz w:val="20"/>
      <w:szCs w:val="20"/>
      <w:lang w:val="lt-LT"/>
    </w:rPr>
  </w:style>
  <w:style w:type="table" w:styleId="Lentelstinklelis">
    <w:name w:val="Table Grid"/>
    <w:aliases w:val="CV table"/>
    <w:basedOn w:val="prastojilentel"/>
    <w:uiPriority w:val="39"/>
    <w:rsid w:val="007C3D8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C3D8C"/>
    <w:rPr>
      <w:rFonts w:ascii="Times New Roman" w:eastAsia="Times New Roman" w:hAnsi="Times New Roman" w:cs="Times New Roman"/>
      <w:sz w:val="24"/>
      <w:szCs w:val="24"/>
      <w:lang w:val="lt-LT"/>
    </w:rPr>
  </w:style>
  <w:style w:type="paragraph" w:styleId="Pataisymai">
    <w:name w:val="Revision"/>
    <w:hidden/>
    <w:uiPriority w:val="99"/>
    <w:semiHidden/>
    <w:rsid w:val="00D43E67"/>
    <w:pPr>
      <w:spacing w:after="0" w:line="240" w:lineRule="auto"/>
    </w:pPr>
    <w:rPr>
      <w:rFonts w:ascii="Times New Roman" w:eastAsia="Times New Roman" w:hAnsi="Times New Roman" w:cs="Times New Roman"/>
      <w:sz w:val="24"/>
      <w:szCs w:val="24"/>
      <w:lang w:val="lt-LT"/>
    </w:rPr>
  </w:style>
  <w:style w:type="paragraph" w:styleId="Komentarotema">
    <w:name w:val="annotation subject"/>
    <w:basedOn w:val="Komentarotekstas"/>
    <w:next w:val="Komentarotekstas"/>
    <w:link w:val="KomentarotemaDiagrama"/>
    <w:uiPriority w:val="99"/>
    <w:semiHidden/>
    <w:unhideWhenUsed/>
    <w:rsid w:val="00EB4879"/>
    <w:rPr>
      <w:b/>
      <w:bCs/>
    </w:rPr>
  </w:style>
  <w:style w:type="character" w:customStyle="1" w:styleId="KomentarotemaDiagrama">
    <w:name w:val="Komentaro tema Diagrama"/>
    <w:basedOn w:val="KomentarotekstasDiagrama"/>
    <w:link w:val="Komentarotema"/>
    <w:uiPriority w:val="99"/>
    <w:semiHidden/>
    <w:rsid w:val="00EB4879"/>
    <w:rPr>
      <w:rFonts w:ascii="Times New Roman" w:eastAsia="Times New Roman" w:hAnsi="Times New Roman" w:cs="Times New Roman"/>
      <w:b/>
      <w:bCs/>
      <w:sz w:val="20"/>
      <w:szCs w:val="20"/>
      <w:lang w:val="lt-LT"/>
    </w:rPr>
  </w:style>
  <w:style w:type="character" w:customStyle="1" w:styleId="Numatytasispastraiposriftas1">
    <w:name w:val="Numatytasis pastraipos šriftas1"/>
    <w:rsid w:val="00E95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E29D9-D24C-498C-8C55-02691D7B8A4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177</TotalTime>
  <Pages>3</Pages>
  <Words>860</Words>
  <Characters>5580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Jovita Buterlevičiūtė</cp:lastModifiedBy>
  <cp:revision>45</cp:revision>
  <dcterms:created xsi:type="dcterms:W3CDTF">2025-05-14T05:43:00Z</dcterms:created>
  <dcterms:modified xsi:type="dcterms:W3CDTF">2025-12-22T08:15:00Z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2023-06-08T08:07:17Z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08a822c8-0874-452c-8755-1d4930096cc8</vt:lpwstr>
  </property>
  <property fmtid="{D5CDD505-2E9C-101B-9397-08002B2CF9AE}" pid="8" name="MSIP_Label_32ae7b5d-0aac-474b-ae2b-02c331ef2874_ContentBits">
    <vt:lpwstr>0</vt:lpwstr>
  </property>
  <property fmtid="{D5CDD505-2E9C-101B-9397-08002B2CF9AE}" pid="9" name="GrammarlyDocumentId">
    <vt:lpwstr>957a0aec39d33f87e3a51c683dba0bd32d58c5491264addef2983ca88c40329a</vt:lpwstr>
  </property>
</Properties>
</file>